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93" w:rsidRDefault="00047D93" w:rsidP="001F502E">
      <w:pPr>
        <w:pStyle w:val="a3"/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85595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แผนการดำเนินงาน</w:t>
      </w:r>
    </w:p>
    <w:p w:rsidR="00047D93" w:rsidRPr="000A7A51" w:rsidRDefault="00047D93" w:rsidP="00047D9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85595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ประจำปีงบประมาณ   พ.ศ.  25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6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B15AE5" w:rsidRDefault="00047D93" w:rsidP="00047D9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15AE5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องค์การบริหารส่วนตำบลบุ่งแก้ว</w:t>
      </w:r>
    </w:p>
    <w:p w:rsidR="00047D93" w:rsidRPr="00B15AE5" w:rsidRDefault="00047D93" w:rsidP="00047D93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 w:rsidRPr="00B15AE5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อำเภอโนนสะอาด  จังหวัดอุดรธานี</w:t>
      </w:r>
    </w:p>
    <w:p w:rsidR="00047D93" w:rsidRPr="00B15AE5" w:rsidRDefault="00047D93" w:rsidP="00047D9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47D93" w:rsidRPr="00B15AE5" w:rsidRDefault="00047D93" w:rsidP="00047D9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15AE5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งานวิเคราะห์นโยบายและแผน  สำนักงานปลัด</w:t>
      </w:r>
    </w:p>
    <w:p w:rsidR="00047D93" w:rsidRPr="00B15AE5" w:rsidRDefault="00047D93" w:rsidP="00047D9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15AE5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โทร.0872268492</w:t>
      </w:r>
      <w:r w:rsidRPr="00B15AE5">
        <w:rPr>
          <w:rFonts w:ascii="TH SarabunIT๙" w:hAnsi="TH SarabunIT๙" w:cs="TH SarabunIT๙"/>
          <w:b/>
          <w:bCs/>
          <w:sz w:val="40"/>
          <w:szCs w:val="40"/>
        </w:rPr>
        <w:t>,0421350267</w:t>
      </w:r>
    </w:p>
    <w:p w:rsidR="00047D93" w:rsidRPr="00B15AE5" w:rsidRDefault="00047D93" w:rsidP="00047D9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15AE5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โทรสาร.042135027</w:t>
      </w:r>
    </w:p>
    <w:p w:rsidR="00047D93" w:rsidRPr="00B15AE5" w:rsidRDefault="00047D93" w:rsidP="00047D9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7D93" w:rsidRPr="00B15AE5" w:rsidRDefault="00047D93" w:rsidP="00047D9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2FCA" w:rsidRDefault="00E02FCA" w:rsidP="00047D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2FCA" w:rsidRDefault="00E02FCA" w:rsidP="00047D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2FCA" w:rsidRDefault="00E02FCA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sz w:val="32"/>
          <w:szCs w:val="32"/>
          <w:cs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tabs>
          <w:tab w:val="left" w:pos="82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 บทนำของแผนการดำเนินงาน</w:t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47D93" w:rsidRPr="00985595" w:rsidRDefault="00047D93" w:rsidP="00047D93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บทนำ</w:t>
      </w:r>
    </w:p>
    <w:p w:rsidR="00047D93" w:rsidRPr="00985595" w:rsidRDefault="00047D93" w:rsidP="00047D93">
      <w:pPr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>1-2</w:t>
      </w:r>
    </w:p>
    <w:p w:rsidR="00047D93" w:rsidRPr="00985595" w:rsidRDefault="00047D93" w:rsidP="00047D93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:rsidR="00047D93" w:rsidRPr="00985595" w:rsidRDefault="00047D93" w:rsidP="00047D93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   บัญชีสรุปโครงการ / กิจกรรมแผนการดำเนินงาน</w:t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47D93" w:rsidRPr="00985595" w:rsidRDefault="00047D93" w:rsidP="00047D93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สรุปงบหน้าแผนการดำเนินงาน</w:t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85595">
        <w:rPr>
          <w:rFonts w:ascii="TH SarabunIT๙" w:hAnsi="TH SarabunIT๙" w:cs="TH SarabunIT๙"/>
          <w:b/>
          <w:bCs/>
          <w:sz w:val="32"/>
          <w:szCs w:val="32"/>
        </w:rPr>
        <w:t>3-8</w:t>
      </w:r>
    </w:p>
    <w:p w:rsidR="00047D93" w:rsidRPr="00985595" w:rsidRDefault="00047D93" w:rsidP="00047D93">
      <w:pPr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บัญชีโครงการ / กิจกรรมแผนการดำเนินงาน</w:t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</w:r>
      <w:r w:rsidRPr="00985595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9-62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ผนวก</w:t>
      </w:r>
    </w:p>
    <w:p w:rsidR="00047D93" w:rsidRPr="00985595" w:rsidRDefault="00047D93" w:rsidP="00047D93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การประกาศใช้แผนการดำเนินงาน</w:t>
      </w:r>
    </w:p>
    <w:p w:rsidR="00047D93" w:rsidRPr="00985595" w:rsidRDefault="00047D93" w:rsidP="00047D93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รายงานการประชุมคณะกรรมการพัฒนาและสนับสนุนแผนพัฒนาองค์การบริหารส่วนตำบลบุ่งแก้ว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 บทนำ</w:t>
      </w:r>
    </w:p>
    <w:p w:rsidR="00047D93" w:rsidRPr="00985595" w:rsidRDefault="00047D93" w:rsidP="00047D93">
      <w:pPr>
        <w:numPr>
          <w:ilvl w:val="1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บทนำ</w:t>
      </w:r>
    </w:p>
    <w:p w:rsidR="00047D93" w:rsidRPr="00985595" w:rsidRDefault="00047D93" w:rsidP="00047D93">
      <w:pPr>
        <w:spacing w:before="120"/>
        <w:ind w:left="510"/>
        <w:jc w:val="thaiDistribute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 ว่าด้วยการจัดทำแผนพัฒนาขององค์กรปกครองส่วนท้องถิ่น  </w:t>
      </w:r>
    </w:p>
    <w:p w:rsidR="00047D93" w:rsidRPr="00985595" w:rsidRDefault="00047D93" w:rsidP="00047D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พ.ศ.2548  แก้ไขเพิ่มเติม (ฉบับที่ 2) พ.ศ.2559 และ(ฉบับที่ 3)พ.ศ.2561 </w:t>
      </w:r>
      <w:r w:rsidRPr="00985595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กำหนดให้องค์กรปกครองส่วนท้องถิ่นจัดทำแผนยุท</w:t>
      </w:r>
      <w:r>
        <w:rPr>
          <w:rFonts w:ascii="TH SarabunIT๙" w:hAnsi="TH SarabunIT๙" w:cs="TH SarabunIT๙"/>
          <w:sz w:val="32"/>
          <w:szCs w:val="32"/>
          <w:cs/>
        </w:rPr>
        <w:t>ธศาสตร์การพัฒนา    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85595">
        <w:rPr>
          <w:rFonts w:ascii="TH SarabunIT๙" w:hAnsi="TH SarabunIT๙" w:cs="TH SarabunIT๙"/>
          <w:sz w:val="32"/>
          <w:szCs w:val="32"/>
          <w:cs/>
        </w:rPr>
        <w:t xml:space="preserve">   และแผนการดำเนินงาน   สำหรับแผนการดำเนินงานนั้น   มีจุดมุ่งหมายเพื่อแสดงถึงรายละเอียดแผนงาน 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 แผนการดำเนินงานเป็นเอกสารที่ระบุแผนงาน / โครงการ / กิจกรรม  ทั้งหมดที่จะดำเนินการในปีงบประมาณนั้น   ทำให้ทราบ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   มีการประสานและ</w:t>
      </w:r>
      <w:proofErr w:type="spellStart"/>
      <w:r w:rsidRPr="0098559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85595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การการทำงานกับหน่วยงานและการจำแนกรายละเอียดต่าง ๆ ของแผนงาน / โครงการในแผนการดำเนินงานจะทำให้การติดตามประเมินผลแผนพัฒนาเมื่อสิ้นปีมีความสะดวกมากขึ้นอีกด้วย</w:t>
      </w:r>
    </w:p>
    <w:p w:rsidR="00047D93" w:rsidRPr="00985595" w:rsidRDefault="00047D93" w:rsidP="00047D93">
      <w:pPr>
        <w:numPr>
          <w:ilvl w:val="1"/>
          <w:numId w:val="4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047D93" w:rsidRPr="00985595" w:rsidRDefault="00047D93" w:rsidP="00047D93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เพื่อให้ทราบถึงรายละเอียดของแผนงาน / โครงการพัฒนาและกิจกรรมที่ดำเนินการจริงทั้งหมด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ในพื้นที่ขององค์กรปกครองส่วนท้องถิ่นประจำปีงบประมาณนั้น</w:t>
      </w:r>
    </w:p>
    <w:p w:rsidR="00047D93" w:rsidRPr="00985595" w:rsidRDefault="00047D93" w:rsidP="00047D93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เพื่อให้ทราบถึง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</w:p>
    <w:p w:rsidR="00047D93" w:rsidRPr="00985595" w:rsidRDefault="00047D93" w:rsidP="00047D93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เพื่อใช้เป็นเอกสารในการติดตามและประเมินผลแผนพัฒนาเมื่อสิ้นปีงบประมาณ</w:t>
      </w:r>
    </w:p>
    <w:p w:rsidR="00047D93" w:rsidRPr="00985595" w:rsidRDefault="00047D93" w:rsidP="00047D93">
      <w:pPr>
        <w:numPr>
          <w:ilvl w:val="1"/>
          <w:numId w:val="4"/>
        </w:num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047D93" w:rsidRPr="00985595" w:rsidRDefault="00047D93" w:rsidP="00047D9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 ว่าด้วยการจัดทำแผนพัฒนาขององค์กรปกครองส่วนท้องถิ่น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 xml:space="preserve">พ.ศ. 2548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พ.ศ.2559 และ(ฉบับที่ 3)พ.ศ.2561 </w:t>
      </w:r>
      <w:r w:rsidRPr="00985595">
        <w:rPr>
          <w:rFonts w:ascii="TH SarabunIT๙" w:hAnsi="TH SarabunIT๙" w:cs="TH SarabunIT๙"/>
          <w:sz w:val="32"/>
          <w:szCs w:val="32"/>
          <w:cs/>
        </w:rPr>
        <w:t>ข้อ 26   และข้อ  27   ได้กำหนดขั้นตอนการจัดทำแผนการดำเนินงาน   ดังนี้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ab/>
        <w:t>1)  คณะกรรมการสนับสนุนการจัดทำแผนพัฒนาองค์การบริหารส่วนตำบลรวบรวมแผนงาน   โครงการพัฒนาขององค์การบริหารส่วนตำบล   หน่วยราชการส่วนกลาง   ส่วนภูมิภาค   รัฐวิสาหกิจและหน่วยงานอื่น ๆ  ที่ดำเนินการใ</w:t>
      </w:r>
      <w:r>
        <w:rPr>
          <w:rFonts w:ascii="TH SarabunIT๙" w:hAnsi="TH SarabunIT๙" w:cs="TH SarabunIT๙"/>
          <w:sz w:val="32"/>
          <w:szCs w:val="32"/>
          <w:cs/>
        </w:rPr>
        <w:t>นพื้นที่ขององค์ก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</w:t>
      </w:r>
      <w:r w:rsidRPr="00985595">
        <w:rPr>
          <w:rFonts w:ascii="TH SarabunIT๙" w:hAnsi="TH SarabunIT๙" w:cs="TH SarabunIT๙"/>
          <w:sz w:val="32"/>
          <w:szCs w:val="32"/>
          <w:cs/>
        </w:rPr>
        <w:t xml:space="preserve">   แล้วจัดทำร่างแผนการดำเนินงานเสนอต่อคณะก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ab/>
        <w:t>2)   คณะกรรมการพัฒนาองค์การบริหารส่วนตำบลพิจารณาร่างแผนการดำเนินงาน   แล้วเส</w:t>
      </w:r>
      <w:r>
        <w:rPr>
          <w:rFonts w:ascii="TH SarabunIT๙" w:hAnsi="TH SarabunIT๙" w:cs="TH SarabunIT๙"/>
          <w:sz w:val="32"/>
          <w:szCs w:val="32"/>
          <w:cs/>
        </w:rPr>
        <w:t>นอผู้บริหารองค์การบริหาร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ประกาศเป็นแผนการดำเนินงาน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ทั้งนี้ให้</w:t>
      </w:r>
      <w:r w:rsidRPr="00985595">
        <w:rPr>
          <w:rFonts w:ascii="TH SarabunIT๙" w:hAnsi="TH SarabunIT๙" w:cs="TH SarabunIT๙"/>
          <w:sz w:val="32"/>
          <w:szCs w:val="32"/>
          <w:cs/>
        </w:rPr>
        <w:t>ปิดประกาศแผนการดำเนินงานภายในสิบห้าวันนับแต่วันที่ประกาศ  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</w:p>
    <w:p w:rsidR="00047D93" w:rsidRDefault="00047D93" w:rsidP="00047D9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47D93" w:rsidRDefault="00047D93" w:rsidP="00047D9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7D93" w:rsidRPr="00C720C1" w:rsidRDefault="00047D93" w:rsidP="00047D93">
      <w:pPr>
        <w:rPr>
          <w:rFonts w:ascii="TH SarabunIT๙" w:hAnsi="TH SarabunIT๙" w:cs="TH SarabunIT๙"/>
          <w:sz w:val="32"/>
          <w:szCs w:val="32"/>
          <w:cs/>
        </w:rPr>
      </w:pPr>
      <w:r w:rsidRPr="00C72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C720C1">
        <w:rPr>
          <w:rFonts w:ascii="TH SarabunIT๙" w:hAnsi="TH SarabunIT๙" w:cs="TH SarabunIT๙"/>
          <w:sz w:val="32"/>
          <w:szCs w:val="32"/>
          <w:cs/>
        </w:rPr>
        <w:t>ข้อ 27.แผนการดำเนินงานให้จัดทำให้แล้วเสร็จภายในสามสิบวันนับแต่วันที่ประกาศใช้งบประมาณรายจ่ายประจำปี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 งบประมาณจากเงินสะสมหรือได้รับแจ้งแผนงานและโครงการจากหน่วยงานราชการส่วนกลาง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ของผู้บริหารท้องถิ่น</w:t>
      </w:r>
    </w:p>
    <w:p w:rsidR="00047D93" w:rsidRDefault="00047D93" w:rsidP="00047D9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:rsidR="00047D93" w:rsidRPr="00985595" w:rsidRDefault="00047D93" w:rsidP="00047D93">
      <w:pPr>
        <w:ind w:left="720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 xml:space="preserve">1.  ประชาชนในพื้นที่ขององค์กรปกครองส่วนท้องถิ่น   ได้ทราบถึงรายละเอียดของแผนงาน / 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โครงการ / กิจกรรม  ที่ดำเนินการจริงทั้งหมดในเขตพื้นที่ขององค์กรปกครองส่วนท้องถิ่น  ประจำปีงบประมาณนั้น</w:t>
      </w: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2.  การติดตามและประเมินผลแผนพัฒนาเมื่อสิ้นปีงบประมาณ   จะมีความสะดวกและรวดเร็วยิ่งขึ้น</w:t>
      </w: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</w:rPr>
        <w:t xml:space="preserve">                                               ***************************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ind w:hanging="851"/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  <w:sectPr w:rsidR="00047D93" w:rsidRPr="00985595" w:rsidSect="00152286">
          <w:pgSz w:w="11906" w:h="16838"/>
          <w:pgMar w:top="426" w:right="991" w:bottom="0" w:left="1440" w:header="709" w:footer="709" w:gutter="0"/>
          <w:cols w:space="708"/>
          <w:docGrid w:linePitch="360"/>
        </w:sectPr>
      </w:pPr>
    </w:p>
    <w:p w:rsidR="00047D93" w:rsidRPr="00985595" w:rsidRDefault="00047D93" w:rsidP="00047D93">
      <w:pPr>
        <w:ind w:left="-851" w:firstLine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 2</w:t>
      </w: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047D93" w:rsidSect="00DC3B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2.1. </w:t>
      </w:r>
      <w:r w:rsidRPr="009855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สรุปงบหน้าแผนการดำเนินงาน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 / กิจกรรม  แผนการดำเนินงาน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องค์การบริหารส่วนตำบลบุ่งแก้ว    อำเภอโนนสะอาด    จังหวัดอุดรธานี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2126"/>
        <w:gridCol w:w="2126"/>
        <w:gridCol w:w="2127"/>
        <w:gridCol w:w="1701"/>
      </w:tblGrid>
      <w:tr w:rsidR="00047D93" w:rsidRPr="00985595" w:rsidTr="00F63AE9">
        <w:trPr>
          <w:trHeight w:val="850"/>
        </w:trPr>
        <w:tc>
          <w:tcPr>
            <w:tcW w:w="43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ร้อยละของบประมาณ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47D93" w:rsidRPr="00985595" w:rsidTr="00F63AE9">
        <w:trPr>
          <w:trHeight w:val="3490"/>
        </w:trPr>
        <w:tc>
          <w:tcPr>
            <w:tcW w:w="4361" w:type="dxa"/>
          </w:tcPr>
          <w:p w:rsidR="00047D93" w:rsidRPr="00985595" w:rsidRDefault="00047D93" w:rsidP="00F63AE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ยุทธศาสตร์การพัฒนาด้านทรัพยากรมนุษย์และสังคม 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1.1.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แนวทางการพัฒนา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พัฒนาคุณภาพชีวิตของประชาชนให้มีคุณภาพความเป็นอยู่ที่ดีขึ้น   ปราศจากโรคภัยไข้เจ็บ   สังคมในชุมชนมีความเข้มแข็งพึ่งพาตนเองได้  ไม่ยุ่งเกี่ยวกับยาเสพติดทุกชนิด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0A9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FC0A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แผนงานบริหารงานทั่วไป (เงินอุดหนุน)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แผนงานรักษาความสงบภายใน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แผนงานสังคมสงเคราะห์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แผนงานสาธารณสุข</w:t>
            </w:r>
          </w:p>
          <w:p w:rsidR="00047D93" w:rsidRPr="00FC0A94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งบกลาง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7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7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2.83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0.94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11.32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342,000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,602,620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0.13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0.08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1.05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0.92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1.08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55.58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376"/>
        </w:trPr>
        <w:tc>
          <w:tcPr>
            <w:tcW w:w="43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4.89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84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3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2126"/>
        <w:gridCol w:w="2126"/>
        <w:gridCol w:w="2127"/>
        <w:gridCol w:w="1701"/>
      </w:tblGrid>
      <w:tr w:rsidR="00047D93" w:rsidRPr="00985595" w:rsidTr="00F63AE9">
        <w:trPr>
          <w:trHeight w:val="850"/>
        </w:trPr>
        <w:tc>
          <w:tcPr>
            <w:tcW w:w="43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ร้อยละของบประมาณ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47D93" w:rsidRPr="00985595" w:rsidTr="00F63AE9">
        <w:trPr>
          <w:trHeight w:val="3490"/>
        </w:trPr>
        <w:tc>
          <w:tcPr>
            <w:tcW w:w="436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ยุทธศาสตร์การพัฒนาด้านการศึกษา   ศาสนา  วัฒนธรรม  และประเพณีท้องถิ่น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2.1.  แนวทางการพัฒนา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ส่งเสริมและสนับสนุนโอกาสทางการศึกษาและนันทนาการ</w:t>
            </w:r>
          </w:p>
          <w:p w:rsidR="00047D93" w:rsidRPr="00AF7967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7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แผนงานการศึกษา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2.2.  แนวทางการพัฒนา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ส่งเสริมและสนับสนุนการจัดกิจกรรมทางศาสนา   วัฒนธรรมและประเพณีท้องถิ่น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16.87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7,137,655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19.25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.บุ่งแก้ว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</w:tr>
      <w:tr w:rsidR="00047D93" w:rsidRPr="00985595" w:rsidTr="00F63AE9">
        <w:trPr>
          <w:trHeight w:val="376"/>
        </w:trPr>
        <w:tc>
          <w:tcPr>
            <w:tcW w:w="43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16.87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19.25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</w:rPr>
        <w:t>4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2126"/>
        <w:gridCol w:w="2126"/>
        <w:gridCol w:w="2127"/>
        <w:gridCol w:w="1701"/>
      </w:tblGrid>
      <w:tr w:rsidR="00047D93" w:rsidRPr="00985595" w:rsidTr="00F63AE9">
        <w:trPr>
          <w:trHeight w:val="850"/>
        </w:trPr>
        <w:tc>
          <w:tcPr>
            <w:tcW w:w="43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ร้อยละของบประมาณ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47D93" w:rsidRPr="00985595" w:rsidTr="00F63AE9">
        <w:trPr>
          <w:trHeight w:val="850"/>
        </w:trPr>
        <w:tc>
          <w:tcPr>
            <w:tcW w:w="436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ยุทธศาสตร์การพัฒนาด้านโครงสร้างพื้นฐาน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3.1.  แนวทางการพัฒนา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ก่อสร้าง  ปรับปรุงบำรุงรักษาถนน  สะพาน  ทางเท้า   ท่อระบายน้ำ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788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878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  <w:p w:rsidR="00047D93" w:rsidRPr="0008788D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3.2.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แนวทางการพัฒนา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ให้มีไฟฟ้าใช้อย่างทั่วถึง  และมีความปลอดภัยในชีวิตและทรัพย์สิน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1.แผนงานเคหะและชุมชน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17.92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6.60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4,220,000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1,060,000</w:t>
            </w: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11.38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2.85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</w:tr>
      <w:tr w:rsidR="00047D93" w:rsidRPr="00985595" w:rsidTr="00F63AE9">
        <w:trPr>
          <w:trHeight w:val="539"/>
        </w:trPr>
        <w:tc>
          <w:tcPr>
            <w:tcW w:w="43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24.52</w:t>
            </w:r>
          </w:p>
        </w:tc>
        <w:tc>
          <w:tcPr>
            <w:tcW w:w="212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,280,000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14.23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</w:rPr>
        <w:t>5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61"/>
        <w:gridCol w:w="2268"/>
        <w:gridCol w:w="2268"/>
        <w:gridCol w:w="2410"/>
        <w:gridCol w:w="1701"/>
      </w:tblGrid>
      <w:tr w:rsidR="00047D93" w:rsidRPr="00985595" w:rsidTr="00F63AE9">
        <w:trPr>
          <w:trHeight w:val="850"/>
        </w:trPr>
        <w:tc>
          <w:tcPr>
            <w:tcW w:w="40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ร้อยละของบประมาณ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47D93" w:rsidRPr="00985595" w:rsidTr="00F63AE9">
        <w:trPr>
          <w:trHeight w:val="4795"/>
        </w:trPr>
        <w:tc>
          <w:tcPr>
            <w:tcW w:w="4068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ยุทธศาสตร์การพัฒนาด้านการเมืองและการบริหาร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4.1.  แนวทางการพัฒนา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การส่งเสริมให้ประชาชนมีความรู้เกี่ยวกับการเมืองและการบริหาร   และมีส่วนร่วมในการบริหารองค์กรปกครองส่วนท้องถิ่นรวมทั้งพัฒนาบุคลากรขององค์กรปกครองส่วนท้องถิ่น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1.แผนงานบริหารงานทั่วไป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4.2.  แนวทางการพัฒนา 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จัดหาวัสดุครุภัณฑ์ต่าง ๆ  สำหรับใช้ในสำนักงาน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2.แผนงานอุตสาหกรรมและการโยธา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3.แผนงานเคหะและชุมชน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1.8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0.94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1.94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0.10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524"/>
        </w:trPr>
        <w:tc>
          <w:tcPr>
            <w:tcW w:w="40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7.2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,450,000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61"/>
        <w:gridCol w:w="2268"/>
        <w:gridCol w:w="2268"/>
        <w:gridCol w:w="2410"/>
        <w:gridCol w:w="1701"/>
      </w:tblGrid>
      <w:tr w:rsidR="00047D93" w:rsidRPr="00985595" w:rsidTr="00F63AE9">
        <w:trPr>
          <w:trHeight w:val="850"/>
        </w:trPr>
        <w:tc>
          <w:tcPr>
            <w:tcW w:w="40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ร้อยละของบประมาณ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47D93" w:rsidRPr="00985595" w:rsidTr="00F63AE9">
        <w:trPr>
          <w:trHeight w:val="850"/>
        </w:trPr>
        <w:tc>
          <w:tcPr>
            <w:tcW w:w="4068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ยุทธศาสตร์การพัฒนาด้านแหล่งน้ำ  </w:t>
            </w:r>
          </w:p>
          <w:p w:rsidR="00047D93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5.1.  แนวทางการพัฒนา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ขุดลอกแหล่งน้ำให้สามารถกักเก็บน้ำไว้สำหรับใช้ในการอุปโภคบริโภค  และการเกษตรได้ตลอดปี</w:t>
            </w:r>
          </w:p>
          <w:p w:rsidR="00047D93" w:rsidRPr="000141E2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1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14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.แผนงานอุตสาหกรรมและการโยธา</w:t>
            </w: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5.2.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แนวทางการพัฒนา 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จัดหาแหล่งน้ำให้มีเพียงพอต่อความต้องการของประชาชน</w:t>
            </w:r>
          </w:p>
          <w:p w:rsidR="00047D93" w:rsidRPr="000141E2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1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14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.แผนงานอุตสาหกรรมและการโยธา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1.88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3.77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580,000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2.15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1.56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7D93" w:rsidRPr="00985595" w:rsidTr="00F63AE9">
        <w:trPr>
          <w:trHeight w:val="295"/>
        </w:trPr>
        <w:tc>
          <w:tcPr>
            <w:tcW w:w="40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5.65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,380,000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3.71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7D93" w:rsidRPr="00985595" w:rsidTr="00F63AE9">
        <w:trPr>
          <w:trHeight w:val="850"/>
        </w:trPr>
        <w:tc>
          <w:tcPr>
            <w:tcW w:w="4068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ยุทธศาสตร์การพัฒนาด้านเศรษฐกิจ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6.1.  แนวทางการพัฒนา 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ส่งเสริมและพัฒนาอาชีพให้แก่ประชาชน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</w:tr>
      <w:tr w:rsidR="00047D93" w:rsidRPr="00985595" w:rsidTr="00F63AE9">
        <w:trPr>
          <w:trHeight w:val="275"/>
        </w:trPr>
        <w:tc>
          <w:tcPr>
            <w:tcW w:w="40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6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</w:rPr>
        <w:t>7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2268"/>
        <w:gridCol w:w="2268"/>
        <w:gridCol w:w="2410"/>
        <w:gridCol w:w="1701"/>
      </w:tblGrid>
      <w:tr w:rsidR="00047D93" w:rsidRPr="00985595" w:rsidTr="00F63AE9">
        <w:trPr>
          <w:trHeight w:val="850"/>
        </w:trPr>
        <w:tc>
          <w:tcPr>
            <w:tcW w:w="411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552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ร้อยละของบประมาณ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47D93" w:rsidRPr="00985595" w:rsidTr="00F63AE9">
        <w:trPr>
          <w:trHeight w:val="372"/>
        </w:trPr>
        <w:tc>
          <w:tcPr>
            <w:tcW w:w="4111" w:type="dxa"/>
          </w:tcPr>
          <w:p w:rsidR="00047D93" w:rsidRPr="00985595" w:rsidRDefault="00047D93" w:rsidP="00F63AE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340"/>
        </w:trPr>
        <w:tc>
          <w:tcPr>
            <w:tcW w:w="411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ยุทธศาสตร์การพัฒนาด้านทรัพยากรธรรมชาติ   สิ่งแวดล้อม  และ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การผังเมือง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7.1.  </w:t>
            </w: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แนวทางการพัฒนา  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สนับสนุนการปลูกต้นไม้ทดแทน</w:t>
            </w:r>
          </w:p>
        </w:tc>
        <w:tc>
          <w:tcPr>
            <w:tcW w:w="2552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</w:tr>
      <w:tr w:rsidR="00047D93" w:rsidRPr="00985595" w:rsidTr="00F63AE9">
        <w:trPr>
          <w:trHeight w:val="329"/>
        </w:trPr>
        <w:tc>
          <w:tcPr>
            <w:tcW w:w="411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340"/>
        </w:trPr>
        <w:tc>
          <w:tcPr>
            <w:tcW w:w="411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52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36,064,277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</w:rPr>
        <w:t>8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59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แบบ  ผด.02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บัญชีจำนวนโครงการพัฒนาท้องถิ่น/กิจกรรมและงบประมาณ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แผนดำเน</w:t>
      </w:r>
      <w:r>
        <w:rPr>
          <w:rFonts w:ascii="TH SarabunIT๙" w:hAnsi="TH SarabunIT๙" w:cs="TH SarabunIT๙"/>
          <w:sz w:val="32"/>
          <w:szCs w:val="32"/>
          <w:cs/>
        </w:rPr>
        <w:t>ินงาน  ประจำปีงบประมาณ 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องค์การบริหารส่วนตำบลบุ่งแก้ว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ยุทธศาสตร์การพัฒนาด้านการพัฒนาด้านทรัพยากรมนุษย์และสังคม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โครงการศูนย์ปฏิบัติการรวมมือในการช่วยเหลือประชาชนขององค์กรปกครองส่วนท้องถิ่นระดับอำเภอ  อำเภอโนนสะอาด  จังหวัดอุดรธานี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ศูนย์ปฏิบัติการร่วมมือในการช่วยเหลือประชาชนขององค์กรปกครองส่วนท้องถิ่นระดับอำเภอ อำเภอโนนสะอาด จังหวัดอุดรธานีประจำปีงบประมาณ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9</w:t>
      </w: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โครงการกิจกรรมในการปกป้องสถาบันสำคัญของชาติ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เพื่อเป็นค่าใช้จ่ายในการจัดทำโครงการกิจกรรมหรือสนับสนุน เช่น  วัสดุ อุปกรณ์ต่างๆ ฯลฯ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โครงการจัดงานรัฐพิธีและงานวันสำคัญของชาติ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เพื่อจ่ายเป็นค่าใช้จ่ายในการจัดงานรัฐพิธีและงานวันสำคัญของชาติ วันพ่อแห่งชาติ วันแม่แห่งชาติ ฯลฯ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ยุทธศาสตร์การพัฒนาด้านการพัฒนาด้านทรัพยากรมนุษย์และสังคม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985595">
        <w:rPr>
          <w:rFonts w:ascii="TH SarabunIT๙" w:hAnsi="TH SarabunIT๙" w:cs="TH SarabunIT๙"/>
          <w:sz w:val="32"/>
          <w:szCs w:val="32"/>
        </w:rPr>
        <w:t xml:space="preserve"> </w:t>
      </w:r>
      <w:r w:rsidRPr="00985595">
        <w:rPr>
          <w:rFonts w:ascii="TH SarabunIT๙" w:hAnsi="TH SarabunIT๙" w:cs="TH SarabunIT๙"/>
          <w:sz w:val="32"/>
          <w:szCs w:val="32"/>
          <w:cs/>
        </w:rPr>
        <w:t>(เงินอุดหนุน)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พ.ศ.2563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พ.ศ.2564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ุนที่ทำการปกครองอำเภอโนนสะอาด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โครงการสนับสนุนการจัดงานรัฐพิธี  สำคัญของชาติ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เพื่อเป็นเงินอุดหนุนให้แก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่ที่ทำการปกครองอำเภอโนนสะอาด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เพื่อเป็นค่าใช้จ่ายในการจัดงานรัฐพิธีต่างๆ      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อำเภอโนนสะอาด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ยุทธศาสตร์การพัฒนาด้านการพัฒนาด้านทรัพยากรมนุษย์และสังคม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โครงการในการดำเนินการกันและลดอุบัติเหตุทางถนนในช่วงเทศกาลสำคัญ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เพื่อจ่ายเป็นค่าใช้จ่ายในการดำเนินโครงการตั้งจุดตรวจ จุดสกัดรณรงค์เพื่อป้องกันอุบัติเหตุหรืออุบัติภัย ในช่วง เทศกาล หรือโอกาสอื่นๆ เช่นเทศกาลปีใหม่  เทศกาลสงกรานต์  เป็นต้น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โครงการฝึกอบรมอาสาสมัครป้องกันภัยฝ่ายพลเรือน(อปพร.)จัดตั้งใหม่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เพื่อจ่ายเป็นใช้จ่ายในการดำเนินโครงการจัดฝึกอบรมอาสาสมัครป้องกันภัยฝ่ายพลเรือน หลักสูตร (จัดตั้งใหม่)  โดยมีค่าใช้จ่ายประกอบด้วย  ค่าตอบแทนวิทยากรค่าอาหารและเครื่องดื่มค่าวัสดุอุปกรณ์ และค่าใช้จ่ายอื่น ๆ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12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โครงการอบรมหลักสูตรป้องกันไฟป่า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   โดยมีค่าใช้จ่ายประกอบด้วย  เครื่องมืออุปกรณ์ในการฝึกอบรม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เพื่อจ่ายเป็นค่าใช้จ่ายในการดำเนินโครงการสำหรับส่งเสริมการบำบัดฟื้นฟู ผู้เสพสร้างภูมิคุ้มกันผู้ติดยาเสพติดและกิจกรรมส่งเสริมการฝึกอบรมอาชีพให้แก่ผู้ผ่านการบำบัด ฯลฯ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13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985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311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โครงการฝึกอบรมเพื่อเพิ่มประสิทธิภาพเจ้าหน้าที่ด้านป้องกันและบรรเทาสาธารณภัย</w:t>
            </w:r>
          </w:p>
        </w:tc>
        <w:tc>
          <w:tcPr>
            <w:tcW w:w="311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เพื่อเพิ่มประสิทธิภาพเจ้าหน้าที่ด้านป้องกันและบรรเทาสาธารณภัย  โดยมีค่าใช้จ่ายประกอยด้วย ค่าตอบแทนวิทยากร  ค่าอาหารและเครื่องดื่ม   ค่าวัสดุอุปกรณ์และค่าใช้จ่ายอื่น ๆ ที่จำเป็นในการอบรม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โครงการป้องกันและแก้ไขปัญหาภัยแล้ง</w:t>
            </w:r>
          </w:p>
        </w:tc>
        <w:tc>
          <w:tcPr>
            <w:tcW w:w="311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เพื่อจ่ายเป็นค่าใช้จ่ายในการดำเนินโครงการป้องกันและแก้ไขปัญหาภัยแล้งค่าดำเนินการต่าง ๆในการป้องกันและโดยมีค่าใช้จ่ายประกอบด้วย  ค่าน้ำมันเชื้อเพลิงและดำเนินการต่าง ๆในการป้องกันและดำเนินการต่าง ๆในการป้องกันและแก้ปัญหาภัยแล้ง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ชุดปฏิบัติการจิตอาสาภัยพิบัติโดยมีค่าใช้จ่ายประกอยด้วย ค่าตอบแทนวิทยากร  ค่าอาหารและเครื่องดื่ม  ค่าวัสดุอุปกรณ์และค่าใช้จ่ายอื่น ๆ ที่จำเป็นในการอบรม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ยุทธศาสตร์การพัฒนาด้านการพัฒนาด้านทรัพยากรมนุษย์และสังคม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  <w:cs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โครงการฝึกอบรมอาชีพแก่ผู้สูงอายุ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เพื่อจ่ายเป็นค่าดำเนินการจัดการฝึกอบรม เช่นค่าอาหาร เครื่องดื่มค่าตอบแทนวิทยากร ค่าวัสดุอุปกรณ์และค่าใช้จ่ายอื่น ๆ ที่จำเป็น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โครงการฝึกอบรมเพิ่มศักยภาพบทบาทสตรีตำบลบุ่งแก้ว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และส่งเสริมศักยภาพบทบาทสตรีและเป็นค่าใช้จ่ายในการอบรม เช่น ค่าตอบแทนวิทยากร ค่าวัสดุอุปกรณ์ส่งเสริมอาชีพ ฯลฯ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โครงการฟื้นฟูวิถีชีวิตตามหลักปรัชญาเศรษฐกิจพอเพียง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เพื่อจ่ายเป็นค่าใช้จ่ายในการดำเนินโครงการฟื้นฟูวิถีชีวิตตามหลักปรัชญาเศรษฐกิจพอเพียง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โครงการเครือข่ายสภาเด็กและเยาวชนตำบลบุ่งแก้ว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เพื่อจ่ายเป็นค่าใช้จ่ายในการดำเนินโครงการอบรม  จัดประชุมจัดซื้ออุปกรณ์เครื่องมือ  ค่าตอบแทนวิทยากรและค่าใช้จ่ายอาหารอื่น ๆ ฯลฯ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โครงการปู่สอนหลานสืบสานภูมิปัญญา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เพื่อจ่ายเป็นค่าใช้จ่ายในการดำเนินโครงการปู่สอนหลานสืบสานภูมิปัญญา เช่น ค่าอาหาร เครื่องดื่ม ค่าตอบแทนวิทยากร ค่าวัสดุอุปกรณ์ และค่าใช้จ่ายอื่นที่จำเป็น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985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311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เพิ่มศักยภาพผู้สูงอายุ</w:t>
            </w:r>
          </w:p>
        </w:tc>
        <w:tc>
          <w:tcPr>
            <w:tcW w:w="311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เพื่อเพิ่มศักยภาพและทำกิจกรรมร่วมกันของผู้สูงอายุ เช่น ค่าอาหาร เครื่องดื่ม ค่าตอบแทนวิทยากร ค่าวัสดุอุปกรณ์ ศึกษาดูงานนอกสถานที่และค่าใช้จ่ายอื่นๆ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โครงการจัดตั้งศูนย์คนพิการ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เพื่อจ่ายเป็นค่าใช้จ่ายในการดำเนินโครงการจัดการจัดตั้งศูนย์พิการ ค่าวัสดุอุปกรณ์ ค่าตอบแทนวิทยากรและเครื่องอำนวยความสะดวกแก่ผู้พิการ ค่าใช้จ่ายอื่นๆ ที่จำเป็น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โครงการฝึกอบรมเพื่อเพิ่มศักยภาพกรรมการชุมชน ผู้นำชุมชน    คณะกรรมการกองทุนสวัสดิการชุมชนในตำบลบุ่งแก้ว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เพื่อจ่ายเป็นค่าดำเนินการจัดการฝึกอบรมคัดเลือกกรรมการชุมชน  เช่น  ค่าอาหาร เครื่องดื่ม ค่าตอบแทน ค่าวัสดุอุปกรณ์ และค่าใช้จ่ายอื่นๆ ที่จำเป็น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โครงการส่งเสริมกิจกรรมแบ่งปันรอยยิ้มผู้สูงอายุ 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เพื่อจ่ายเป็นค่าใช้จ่ายในการดำเนินโครงการฯ ค่าอาหารว่าง น้ำดื่ม น้ำแข็ง ค่าจัดเวที ค่าวัสดุอุปกรณ์ ค่าของรางวัลแข่งขันกีฬาพื้นบ้านผู้สูงอายุ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โครงการสำรวจออกเยี่ยมผู้สูงอายุ,ผู้พิการ,ผู้ยากไร้และผู้ด้อยโอกาส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เพื่อจ่ายเป็นค่าใช้จ่ายในการดำเนินโครงการฯ ค่าจัดประชุมคณะทำงาน  อาหารว่าง สิ่งของอุปโภคบริโภคในการออกเยี่ยม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ประเภทเบี้ยยังชีพผู้ป่วยโรคเอดส์   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เพื่อจ่ายเป็นเงินสงเคราะห์เบี้ยยังชีพผู้ป่วยเอดส์ที่แพทย์ได้รับรอง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72,000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6pt;margin-top:36.95pt;width:313.8pt;height:1.35pt;flip:y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โครงการประกวดหมู่บ้านน่าอยู่หน้าบ้านน่ามอง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เพื่อจ่ายเป็นค่าใช้จ่ายในการดำเนินโครงการฯค่าจัดประชุมคณะทำงาน อาหารว่าง เงินรางวัล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5" type="#_x0000_t32" style="position:absolute;left:0;text-align:left;margin-left:7.1pt;margin-top:24.9pt;width:193.5pt;height:.75pt;flip:y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ยุ</w:t>
      </w:r>
      <w:r w:rsidRPr="00985595">
        <w:rPr>
          <w:rFonts w:ascii="TH SarabunIT๙" w:hAnsi="TH SarabunIT๙" w:cs="TH SarabunIT๙"/>
          <w:sz w:val="32"/>
          <w:szCs w:val="32"/>
          <w:cs/>
        </w:rPr>
        <w:t>ทธศาสตร์การพัฒนาด้านการพัฒนาด้านทรัพยากรมนุษย์และสังคม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แผนงานสาธารณสุขฯ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134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โครงการอบรมความรู้ในการป้องกันและควบคุมโรคติดต่อและโรคติดต่อโรคติดต่ออุบัติใหม่ โรคติดต่ออุบัติซ้ำ โรคติดต่ออันตรายฯ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เพื่อจ่ายเป็นค่าใช้จ่ายในการดำเนินโครงการรณรงค์ป้องกันและควบคุมป้องกันโรคติดต่อและไม่ติดต่อ เช่น โรคไข้หวัดนกโรคไข้หวัดใหญ่และโรคอื่นๆ ตามอุบัติการณ์ จ่ายเป็นค่าอาหาร ค่าเครื่องดื่ม ค่าตอบแทนใช้สอยและวัสดุ และค่าใช้จ่ายอื่นๆที่จำเป็น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5" type="#_x0000_t32" style="position:absolute;left:0;text-align:left;margin-left:-.25pt;margin-top:49.35pt;width:189.85pt;height:0;z-index:251641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โครงการรักน้ำรักป่ารักษาแผ่นดิน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เพื่อจ่ายเป็นค่าใช้จ่ายในการดำเนินโครงการรักน้ำรักป่ารักษาแผ่นดิน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2" type="#_x0000_t32" style="position:absolute;left:0;text-align:left;margin-left:8.3pt;margin-top:29.7pt;width:113.3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134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โครงการจัดการขยะมูลฝอยแบบมีส่วนร่วมของประชาชน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เพื่อจ่ายเป็นค่าใช้จ่ายในการดำเนินโครงการบริหารจัดการขยะองค์การบริหารส่วนตำบลบุ่งแก้ว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5" type="#_x0000_t32" style="position:absolute;left:0;text-align:left;margin-left:8.05pt;margin-top:33.2pt;width:309.05pt;height:2.75pt;z-index:251652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โครงการตรวจคุณภาพน้ำดื่มน้ำใช้ในชุมชน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เพื่อจ่ายเป็นค่าใช้จ่ายในการดำเนินโครงการตรวจคุณภาพน้ำอุปโภคบริโภคจากศูนย์วิทยาศาสตร์การแพทย์ จำนวน 1 ตัวอย่าง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3" type="#_x0000_t32" style="position:absolute;left:0;text-align:left;margin-left:8.75pt;margin-top:34.5pt;width:166.6pt;height:1.5pt;flip:y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551"/>
        <w:gridCol w:w="1276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551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ประเภทวัคซีนพร้อมวัสดุ อุปกรณ์ตามโครงการสัตว์ปลอดโรคคนปลอดภัยจากโรคพิษสุนัขบ้า ตามปณิธาน ศาสตราจารย์ พลเอกหญิงพลเรือเอกหญิง พลอากาศเอกหญิงสมเด็จพระเจ้าน้องยาเธอเจ้าฟ้าจุฬา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อัค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ราชกุมารี  กรมพระศรี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สวางควัฒนวรขัต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ติยาราชนารี</w:t>
            </w:r>
          </w:p>
        </w:tc>
        <w:tc>
          <w:tcPr>
            <w:tcW w:w="255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เพื่อเป็นค่าวัคซีนพร้อมวัสดุ อุปกรณ์ในการฉีดป้องกันและควบคุมโรคพิษสุนัขบ้า จำนวน 2,000 ตัวๆละ 30 บาท 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4" type="#_x0000_t32" style="position:absolute;left:0;text-align:left;margin-left:8.75pt;margin-top:36.3pt;width:111.75pt;height:.7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551"/>
        <w:gridCol w:w="1276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551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อุดหนุนสำหรับการดำเนินโครงการตามพระราชดำริด้านสาธารณสุข</w:t>
            </w:r>
          </w:p>
        </w:tc>
        <w:tc>
          <w:tcPr>
            <w:tcW w:w="255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เพื่อจ่ายเป็นเงินอุดหนุนให้ชุมชน/หมู่บ้าน จัดทำโครงการตามพระราชดำริด้านสาธารณสุขอย่างน้อย 3 โครงการ แห่งละ 20,000.-บาท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3" type="#_x0000_t32" style="position:absolute;left:0;text-align:left;margin-left:8.05pt;margin-top:23.45pt;width:309.05pt;height:2.75pt;z-index:251650048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255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ให้แก่ผู้ปฏิบัติหน้าที่สำรวจและขึ้นทะเบียนจำนวนสุนัขและแมวในเขตองค์การบริหาร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ส้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วนตำบลบุ่งแก้ว  โดยทำการสำรวจปีละ 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ตัวละ 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บาท/ปี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531198" w:rsidRDefault="00047D93" w:rsidP="00047D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11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งบกลาง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ประเภทสำรองจ่าย    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tabs>
                <w:tab w:val="left" w:pos="66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เพื่อใช้จ่ายในกรณีที่มีความจำเป็นเร่งด่วน  ฉุกเฉิน  หรือเพื่อช่วยเหลือบรรเทาความเดือดร้อนของประชาชนที่ได้รับผลกระทบจากสาธารณภัยต่างๆ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หมู่ที่1-13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6" type="#_x0000_t32" style="position:absolute;left:0;text-align:left;margin-left:12.1pt;margin-top:.5pt;width:307.7pt;height:2.75pt;z-index:251622400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ประเภทเงินสมทบกองทุนบำเหน็จบำนาญข้าราชการส่วนท้องถิ่น (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กบท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  (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กบท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.)  โดย   หักส่งในอัตราร้อยละหนึ่ง ของงบประมาณการรายจ่ายประจำปีงบประมาณ 2563  ที่ไม่รวมรายรับประเภทพันธบัตรเงินกู้    เงินที่มีผู้ อุทิศให้ หรือเงินอุดหนุน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0" type="#_x0000_t32" style="position:absolute;left:0;text-align:left;margin-left:6pt;margin-top:36.95pt;width:313.8pt;height:1.35pt;flip:y;z-index:251646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44"/>
        <w:gridCol w:w="3402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3402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047D93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ประเภทเงินสมทบกองทุนหลักประกันสุขภาพ</w:t>
            </w:r>
          </w:p>
        </w:tc>
        <w:tc>
          <w:tcPr>
            <w:tcW w:w="3402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เพื่อจ่ายเป็นเงินสมทบกองทุนหลักประกันสุขภาพ 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 ในอัตราร้อยละ 40  ของงบที่ได้รับการจัดสรรจากกองทุนหลักประกันสุขภาพแห่งชาติ(จัดสรรอัตราคนละ 45 บาท ของจำนวนป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ระชากรในพื้นที่  จำนวนประชากร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) ข้อมูล ณ 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225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6" type="#_x0000_t32" style="position:absolute;left:0;text-align:left;margin-left:8.55pt;margin-top:25.9pt;width:29.9pt;height:0;z-index:251642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ประเภทเงินสบทบกองทุนสวัสดิการชุมชน</w:t>
            </w:r>
          </w:p>
        </w:tc>
        <w:tc>
          <w:tcPr>
            <w:tcW w:w="3402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นับสนุนการดำเนินงานสวัสดิการชุมชนที่ประชาชนออมทรัพย์ร่วมกันจัดตั้งเป็นกองทุนสวัสดิการชุมชนเพื่อเป็นการสร้างหลักประกันความมั่นคงของชุมชนฐานรากและเสริมสร้างความเข็มแข็งของชุมชนและสังคมในการพัฒนาสู่คุณภาพชีวิตที่ดีด้วยหลักการประชาชนออม 1 ส่วน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.1 ส่วน  และรัฐบาล 1 ส่วน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410"/>
        <w:gridCol w:w="1559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410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559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ประเภทเบี้ยยังชีพผู้สูงอายุ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เพื่อจ่ายเงินสงเคราะห์เบี้ยยังชีพผู้สูงอายุ</w:t>
            </w:r>
          </w:p>
        </w:tc>
        <w:tc>
          <w:tcPr>
            <w:tcW w:w="155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,400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7" type="#_x0000_t32" style="position:absolute;left:0;text-align:left;margin-left:9.4pt;margin-top:27.6pt;width:309.05pt;height:2.05pt;z-index:251623424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ประเภทเบี้ยยังชีพคนพิการ </w:t>
            </w:r>
          </w:p>
        </w:tc>
        <w:tc>
          <w:tcPr>
            <w:tcW w:w="2410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เพื่อจ่ายเป็นเงินสงเคราะห์เบี้ยยังชีพคนพิการ </w:t>
            </w:r>
          </w:p>
        </w:tc>
        <w:tc>
          <w:tcPr>
            <w:tcW w:w="155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32" style="position:absolute;left:0;text-align:left;margin-left:9.4pt;margin-top:35.6pt;width:309.05pt;height:2.05pt;z-index:251648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ประเภทเงินสมทบกองทุนเงินทดแทน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เพื่อจ่ายเป็นเงินสมทบกองทุนพนักงานจ้างโดยหักจากค่าจ้างร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้อยละ 0.2  ประจำปีงบประมาณ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  ศาสนา   วัฒนธรรมและประเพณีท้องถิ่น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  <w:cs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ค่าจ้างเหมาพาหนะรับส่งเด็กเล็กและเด็กนักเรียนในสถานศึกษา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เพื่อจ่ายเป็นค่าจ้างเหมาพาหนะสำหรับรับ-ส่งเด็กนักเรียน  และเด็กเล็กไป-กลับตามเส้นทาง 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220,000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8" type="#_x0000_t32" style="position:absolute;left:0;text-align:left;margin-left:6.65pt;margin-top:25.95pt;width:315.2pt;height:2.75pt;flip:y;z-index:251624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ค่าใช้จ่ายในการจัดกิจกรรมวันเด็ก ประจำปี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เพื่อเป็นค่าใช้จ่ายในการดำเนินการตามโครงการจัดงานวันเด็กแห่งชาติ  และ กิจกรรมวันสำคัญต่าง ๆประจำปี 2563 ของ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.บุ่งแก้วและศูนย์พัฒนาเด็กเล็ก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ค่าใช้จ่ายโครงการจัดงานประเพณีวันดอกอ้อยบาน  นมัสการศาลเจ้าปู่บูชาพระบรมสารีริกธาตุ  อำเภอโนนสะอาด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เพื่อเป็นค่าใช้จ่ายในการจัดกิจกรรมเข้าร่วมงานประเพณีวันดอกอ้อยบาน เทศกาลของดีอำเภอโนนสะอาด จังหวัดอุดรธานี เช่น ค่าอาหาร,ค่าจัดขบวน,ค่าอาหารว่าง,ค่าเครื่องดื่มและค่าใช้จ่ายอื่นที่จำเป็น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6" type="#_x0000_t32" style="position:absolute;left:0;text-align:left;margin-left:5.45pt;margin-top:19.75pt;width:37.5pt;height:.75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ค่าใช้จ่ายในการจัดงานประเพณีต่างๆ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เพื่อจ่ายเป็นค่าใช้จ่ายในการจัดงานประเพณี วัฒนธรรมอันดีงามของท้องถิ่นตามโอกาสต่าง ๆ เช่น ประเพณีสงกรานต์   ลอยกระทง  บุญบั้งไฟ ฯลฯ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9" type="#_x0000_t32" style="position:absolute;left:0;text-align:left;margin-left:8.7pt;margin-top:30.2pt;width:310.4pt;height:3.4pt;z-index:251625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โครงการแข่งขันกีฬาเยาวชนและประชาชนต้านยาเสพติด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เพื่อเป็นค่าใช้จ่ายในการจัดกิจกรรมตามโครงการ  "แข่งขันกีฬาเยาวชนและ ประชาชนต้านยาเสพติด ประจำปี 2563" เช่น ค่าตอบแทนกรรมการตัดสิน ค่าจัดเตรียมสถานที่  เงินรางวัล ค่าอาหาร ค่าเครื่องดื่ม ค่าถ้วยรางวัล และค่าใช้จ่ายอื่นๆ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0" type="#_x0000_t32" style="position:absolute;left:0;text-align:left;margin-left:8.95pt;margin-top:26.05pt;width:58.4pt;height:2pt;z-index:251626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โครงการปฐมนิเทศผู้ปกครองและเด็กเล็ก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เพื่อเป็นค่าใช้จ่ายในการจัด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ปฐมนิเทศน์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ผู้ปกครองของเด็กเล็กที่จะเข้าศึกษาในศูนย์พัฒนาเด็กเล็กของ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 จัดการเรียนการสอน (รายหัว)สำหรับศูนย์พัฒนาเด็กเล็กจัดสรรในอัตราคนละ 1,700 บาท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32" style="position:absolute;left:0;text-align:left;margin-left:7.35pt;margin-top:30.85pt;width:313.8pt;height:0;z-index:251627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เพื่อจ่ายเป็นค่าใช้จ่ายในการดำเนินโครงการสนับสนุนค่าใช้จ่ายการบริหารสถานศึกษา โดยมีค่าใช้จ่ายประกอบด้วย ค่าอาหารกลางวัน สำหรับศูนย์พัฒนา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เด็กเล็กของ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 คนละ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บาท/วัน ระยะเวลา 245 วัน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32" style="position:absolute;left:0;text-align:left;margin-left:10.75pt;margin-top:27.1pt;width:310.4pt;height:.7pt;flip:y;z-index:251628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เพื่อจ่ายเป็นค่าใช้จ่ายในการดำเนินโครงการแข่งขันกีฬาศูนย์พัฒนาเด็กเล็กสังกัด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 จำนวน 6 แห่ง โดยมีค่าใช้จ่ายประกอบด้วย เช่น ค่าชุดกีฬา ค่าตอบแทนกรรมการ ค่าอาหาร ค่าอาหารว่าง ค่าอุปกรณ์กีฬาและค่าใช้จ่ายอื่นที่จำเป็น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7" type="#_x0000_t32" style="position:absolute;left:0;text-align:left;margin-left:10.85pt;margin-top:22.05pt;width:194.2pt;height:1.5pt;flip:y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 เช่น ค่าหนังสือเรียน,ค่าอุปกรณ์การเรียน,ค่าเครื่องแบบนักเรียน,ค่ากิจกรรมพัฒนาผู้เรียน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8" type="#_x0000_t32" style="position:absolute;left:0;text-align:left;margin-left:7.4pt;margin-top:23.1pt;width:140.95pt;height:.75pt;flip:y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418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418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โครงการป้องกันเด็กจมน้ำในเด็กปฐมวัยในศูนย์พัฒนาเด็กเล็ก 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เด็กจมน้ำในเด็กปฐมวัยในศูนย์พัฒนาเด็กเล็กจำนวน 6 แห่ง</w:t>
            </w:r>
          </w:p>
        </w:tc>
        <w:tc>
          <w:tcPr>
            <w:tcW w:w="1418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9" type="#_x0000_t32" style="position:absolute;left:0;text-align:left;margin-left:9.2pt;margin-top:28.8pt;width:226.25pt;height:3pt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อุดหนุนโรงเรียนสังกัดสำนักงานคณะกรรมการการศึกษาขั้นพื้นฐาน(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เพื่อจ่ายเป็นเงินอุดหนุนเป็นค่าอาหารกลางวันสำหรับเด็กนักเรียนใน 7 โรงเรียน</w:t>
            </w:r>
          </w:p>
        </w:tc>
        <w:tc>
          <w:tcPr>
            <w:tcW w:w="1418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7" type="#_x0000_t32" style="position:absolute;left:0;text-align:left;margin-left:9.4pt;margin-top:29.5pt;width:311.1pt;height:.7pt;z-index:251643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อุดหนุนโรงเรียนชุมชนบ้านบุ่งแก้ว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เพื่อจ่ายเป็นเงินอุดหนุนให้แก่โรงเรียนชุมชนบ้านบุ่งแก้วตามโครงการส่งเสริมการใช้ </w:t>
            </w: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เอการจัดกิจกรรมการเรียนรู้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0" type="#_x0000_t32" style="position:absolute;left:0;text-align:left;margin-left:5.45pt;margin-top:27.25pt;width:83.25pt;height:2.25pt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อุดหนุนโรงเรียนบ้านโนนสำราญ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เพื่อจ่ายเป็นเงินอุดหนุนให้แก่โรงเรียนบ้านโนนสำราญตามโครงการปรับปรุงห้องสมุดโรงเรียน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3" type="#_x0000_t32" style="position:absolute;left:0;text-align:left;margin-left:9.95pt;margin-top:26.35pt;width:86.25pt;height:.7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อุดหนุนโรงเรียนบ้าน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กุดขนวน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เพื่อจ่ายเป็นเงินอุดหนุนให้แก่โรงเรียนบ้านกุดขนวน ตาม</w:t>
            </w:r>
            <w:r w:rsidRPr="00DD085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บ้านนักวิทยาศาสตร์น้อยประเทศไทยระดับปฐมวัย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4" type="#_x0000_t32" style="position:absolute;left:0;text-align:left;margin-left:9.95pt;margin-top:31.5pt;width:78.7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อุดหนุนโรงเรียนบ้าน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หนองโก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เพื่อจ่ายเป็นเงินอุดหนุนให้แก่โรงเรียนบ้านหนองโกตามโครงการ</w:t>
            </w:r>
            <w:r w:rsidRPr="00101DB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ส่งเสริมการเรียนรู้ตามหลักปรัชญาเศรษฐกิจพอเพียง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1" type="#_x0000_t32" style="position:absolute;left:0;text-align:left;margin-left:6.95pt;margin-top:24.25pt;width:81.75pt;height:.75pt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</w:t>
            </w:r>
          </w:p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บ้านบะ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เพื่อจ่ายเป็นเงินอุดหนุนให้แก่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บ้านบะ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ยาวตามโครงการปรับปรุงภูมิ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ทันศ์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และแหล่งเรียนรู้ภายในโรงเรียน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2" type="#_x0000_t32" style="position:absolute;left:0;text-align:left;margin-left:10.7pt;margin-top:21.85pt;width:78pt;height:1.5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อุดหนุนที่ทำการปกครองอำเภอโนนสะอาด   โครงการสืบสานศิลปวัฒนธรรมประเพณีดอกอ้อยบานไหว้ศาลเจ้าปูบูชาพระบรมสารีริกธาตุ  อำเภอโนนสะอาด  ประจำปี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เพื่อจ่ายเป็นเงินอุดหนุนให้แก่ที่ทำการปกครองอำเภอโนนสะอาดตามโคราการฯ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5" type="#_x0000_t32" style="position:absolute;left:0;text-align:left;margin-left:3.2pt;margin-top:30.4pt;width:33.7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โครงการจัดซื้อพัดลมติดผนัง ขนาด 18 นิ้ว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เพื่อจ่ายเป็นค่าจัดซื้อพัดลมติดผนังสำหรับศูนย์พัฒนาเด็กเล็กสังกัด </w:t>
            </w:r>
            <w:proofErr w:type="spellStart"/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6" type="#_x0000_t32" style="position:absolute;left:0;text-align:left;margin-left:7.25pt;margin-top:26.15pt;width:34.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โครงการติดตั้ง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Intermet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047D93" w:rsidRPr="00FF13A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เพื่อจ่ายเป็นค่าติดตั้ง </w:t>
            </w:r>
            <w:proofErr w:type="spellStart"/>
            <w:r w:rsidRPr="00FF13A3">
              <w:rPr>
                <w:rFonts w:ascii="TH SarabunIT๙" w:hAnsi="TH SarabunIT๙" w:cs="TH SarabunIT๙"/>
                <w:sz w:val="32"/>
                <w:szCs w:val="32"/>
              </w:rPr>
              <w:t>interner</w:t>
            </w:r>
            <w:proofErr w:type="spellEnd"/>
            <w:r w:rsidRPr="00FF13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สำหรับศูนย์พัฒนาเด็กเล็กสังกัด </w:t>
            </w:r>
            <w:proofErr w:type="spellStart"/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13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.ขนาดความเร็ว 500 </w:t>
            </w:r>
            <w:r w:rsidRPr="00FF13A3">
              <w:rPr>
                <w:rFonts w:ascii="TH SarabunIT๙" w:hAnsi="TH SarabunIT๙" w:cs="TH SarabunIT๙"/>
                <w:sz w:val="32"/>
                <w:szCs w:val="32"/>
              </w:rPr>
              <w:t>Mbps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7" type="#_x0000_t32" style="position:absolute;left:0;text-align:left;margin-left:7.25pt;margin-top:23.85pt;width:34.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โครงการติดตั้งกล้องวงจรปิด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3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เพื่อจ่ายเป็นค่าติดตั้งกล้องวงจรปิดให้ศูนย์พัฒนาเด็กเล็กสังกัด </w:t>
            </w:r>
            <w:proofErr w:type="spellStart"/>
            <w:r w:rsidRPr="005C639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C6398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.บุ่งแก้วจำนวน  6  แห่ง ๆ ละ 3 ตัว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8" type="#_x0000_t32" style="position:absolute;left:0;text-align:left;margin-left:10.25pt;margin-top:22.05pt;width:29.2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โครงการติดตั้งกันสาดหน้าต่างพร้อมมุ้งลวด </w:t>
            </w:r>
            <w:proofErr w:type="spellStart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เพื่อจ่ายเป็นค่าโครงการติดตั้งอาคารเรียน/ด้านหน้าอาคาร </w:t>
            </w:r>
            <w:proofErr w:type="spellStart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 16 ชุด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9" type="#_x0000_t32" style="position:absolute;left:0;text-align:left;margin-left:7.1pt;margin-top:20.5pt;width:84.75pt;height:.75pt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โครงการก่อสร้างถนนคอนกรีตเสริมเหล็กทางเข้าและหน้าอาคารเรียน</w:t>
            </w:r>
            <w:proofErr w:type="spellStart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.วัดสว่างกระเบื้อง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A2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เพื่อจ่ายเป็นค่าก่อสร้างโครงการถนนคอนกรีตเสริมเหล็กทางเข้าและหน้าอาคารเรียนขนาดกว้าง 3 เมตร  ยาว 26 เมตร  หนา 0.15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90" type="#_x0000_t32" style="position:absolute;left:0;text-align:left;margin-left:11.6pt;margin-top:48.9pt;width:84.75pt;height:.75pt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พ.ศ.2563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พ.ศ.2564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C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โครงการติดตั้งกันสาดด้านหน้าและด้านหลังอาคารเรียน </w:t>
            </w:r>
            <w:proofErr w:type="spellStart"/>
            <w:r w:rsidRPr="00BA1C8E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BA1C8E">
              <w:rPr>
                <w:rFonts w:ascii="TH SarabunIT๙" w:hAnsi="TH SarabunIT๙" w:cs="TH SarabunIT๙"/>
                <w:sz w:val="32"/>
                <w:szCs w:val="32"/>
                <w:cs/>
              </w:rPr>
              <w:t>.วัดลำดวน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C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เพื่อจ่ายเป็นค่าดำเนินโครงการติดตั้งกันสาดด้านหน้าและด้านหลังอาคารเรียนด้านหน้ากว้าง 5 เมตร ยาว 7 เมตร สูง 4 เมตร </w:t>
            </w:r>
            <w:r w:rsidRPr="00BA1C8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BA1C8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ด้านหลังกว้าง 3 เมตร ยาว 5 เมตร สูง 4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8" type="#_x0000_t32" style="position:absolute;left:0;text-align:left;margin-left:8.9pt;margin-top:32.55pt;width:56.35pt;height:.65pt;z-index:251644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โครงการก่อสร้างถนนคอนกรีตเสริมเหล็กทางเข้า </w:t>
            </w:r>
            <w:proofErr w:type="spellStart"/>
            <w:r w:rsidRPr="006F22B1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F22B1">
              <w:rPr>
                <w:rFonts w:ascii="TH SarabunIT๙" w:hAnsi="TH SarabunIT๙" w:cs="TH SarabunIT๙"/>
                <w:sz w:val="32"/>
                <w:szCs w:val="32"/>
                <w:cs/>
              </w:rPr>
              <w:t>.โนนสำราญ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เพื่อจ่ายเป็นค่าดำเนินโครงการก่อสร้างถนนคอนกรีตเสริมเหล็กทางเข้า </w:t>
            </w:r>
            <w:proofErr w:type="spellStart"/>
            <w:r w:rsidRPr="006F22B1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F22B1">
              <w:rPr>
                <w:rFonts w:ascii="TH SarabunIT๙" w:hAnsi="TH SarabunIT๙" w:cs="TH SarabunIT๙"/>
                <w:sz w:val="32"/>
                <w:szCs w:val="32"/>
                <w:cs/>
              </w:rPr>
              <w:t>.โนนสำราญขนาดกว้าง 4 เมตร ยาว 28 เมตร หนา 0.15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91" type="#_x0000_t32" style="position:absolute;left:0;text-align:left;margin-left:4.1pt;margin-top:28.5pt;width:96pt;height:1.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โครงการก่อสร้างโดมทางเดินหน้าอาคารเรียน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.หนองโก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เพื่อจ่ายเป็นค่าดำเนินโครงการก่อสร้างโดมทางเดินหน้าอาคารเรียน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.หนองโกขนาดกว้าง 4 เมตร ยาว 57 เมตร สูง 3.50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92" type="#_x0000_t32" style="position:absolute;left:0;text-align:left;margin-left:6.35pt;margin-top:19.9pt;width:82.5pt;height:.7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โครงการปูกระเบื้องห้องเรียน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บ้านบะ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เพื่อจ่ายเป็นโครงการปูกระเบื้องห้องเรียน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บ้านบะ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ยาวขนาดกว้าง  8  เมตร ยาว 12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93" type="#_x0000_t32" style="position:absolute;left:0;text-align:left;margin-left:6.35pt;margin-top:24.15pt;width:90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โครงการก่อสร้างโดมทางเดินหน้าอาคารเรียน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.หนองโก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เพื่อจ่ายเป็นค่าดำเนินโครงการก่อสร้างโดมทางเดินหน้าอาคารเรียน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.หนองโกขนาดกว้าง 4 เมตร ยาว 57 เมตร สูง 3.50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94" type="#_x0000_t32" style="position:absolute;left:0;text-align:left;margin-left:6.35pt;margin-top:19.9pt;width:82.5pt;height:.7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โครงการปูกระเบื้องห้องเรียน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บ้านบะ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เพื่อจ่ายเป็นโครงการปูกระเบื้องห้องเรียน 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บ้านบะ</w:t>
            </w:r>
            <w:proofErr w:type="spellEnd"/>
            <w:r w:rsidRPr="002319D2">
              <w:rPr>
                <w:rFonts w:ascii="TH SarabunIT๙" w:hAnsi="TH SarabunIT๙" w:cs="TH SarabunIT๙"/>
                <w:sz w:val="32"/>
                <w:szCs w:val="32"/>
                <w:cs/>
              </w:rPr>
              <w:t>ยาวขนาดกว้าง  8  เมตร ยาว 12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95" type="#_x0000_t32" style="position:absolute;left:0;text-align:left;margin-left:6.35pt;margin-top:24.15pt;width:90.7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25114E" w:rsidRDefault="00047D93" w:rsidP="00047D9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5114E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>ยุทธศาสตร์การพัฒนาด้านโครงสร้างพื้นฐาน</w:t>
      </w:r>
    </w:p>
    <w:p w:rsidR="00047D93" w:rsidRPr="0025114E" w:rsidRDefault="00047D93" w:rsidP="00047D9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5114E">
        <w:rPr>
          <w:rFonts w:ascii="TH SarabunIT๙" w:hAnsi="TH SarabunIT๙" w:cs="TH SarabunIT๙"/>
          <w:color w:val="FF0000"/>
          <w:sz w:val="32"/>
          <w:szCs w:val="32"/>
          <w:cs/>
        </w:rPr>
        <w:t>แผนงานอุตสาหกรรมและการโยธา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โครงการก่อสร้างรางระบายน้ำรูปตัวยู(รางเปิดแบบมีฝาปิด) หมู่ที่ 2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างระบายน้ำรูปตัวยู(รางเปิดแบบมีฝาปิด)ขนาดปากกว้าง 0.75 เมตร ระยะทางยาว 500.00 เมตร ลึก 0.50 เมตร ก้นกว้าง 0.30 เมตร หนา 0.10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3" type="#_x0000_t32" style="position:absolute;left:0;text-align:left;margin-left:7.55pt;margin-top:22.6pt;width:55.7pt;height:.7pt;z-index:251629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โครงการก่อสร้างรางระบายน้ำวางท่อคอนกรีตบ้านนางบุญมี  วิชาคำ-นาย</w:t>
            </w:r>
            <w:proofErr w:type="spellStart"/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สุท</w:t>
            </w:r>
            <w:proofErr w:type="spellEnd"/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รี อุระสนิท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เพื่อจ่ายเป็นค่าใช้จ่ายในการดำเนินโครงการก่อสร้างรางระบายน้ำวางท่อคอนกรีตบ้านนางบุญมี  วิชาคำ-นาย</w:t>
            </w:r>
            <w:proofErr w:type="spellStart"/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สุท</w:t>
            </w:r>
            <w:proofErr w:type="spellEnd"/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รี  อุระสนิทวางท่อระบายน้ำ </w:t>
            </w:r>
            <w:proofErr w:type="spellStart"/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</w:t>
            </w:r>
            <w:r w:rsidRPr="002C6A65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Pr="002C6A65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 ยาว 1.00  เมตร ระยะแนววางท่อยาว 200  เมตร ฉาบผิวคอนกรีตหนา 0.15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376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4" type="#_x0000_t32" style="position:absolute;left:0;text-align:left;margin-left:7.7pt;margin-top:26.75pt;width:57.05pt;height:0;z-index:251630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โครงการซ่อมแซมถนนลูกรังหมู่ที่ 3-เส้นหน้าวัดป่าหมู่ที่ 4   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7D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เพื่อจ่ายเป็นค่าใช้จ่ายในการดำเนินโครางการซ่อมแซมถนนลูกรังหมู่ที่ 3-เส้นหน้าวัดป่าหมู่ที่ 4  กว้าง 5.00 เมตร ระยะทางยาว 2</w:t>
            </w:r>
            <w:r w:rsidRPr="009927D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92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300 เมตร ลงลูกรัง/ปรับเกรดเกลี่ย 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5" type="#_x0000_t32" style="position:absolute;left:0;text-align:left;margin-left:7.7pt;margin-top:26.65pt;width:57.05pt;height:0;z-index:251631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โครงการก่อสร้างถนนคอนกรีตเสริมเหล็กบ้านโคกล่ามหมู่ที่ 4-หมู่ที่ 3  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เพื่อจ่ายเป็นค่าใช้จ่ายในการดำเนินโครงการก่อสร้างถนนคอนกรีตเสริมเหล็กบ้านโคกล่ามหมู่ที่ 4-หมู่ที่ 3  กว้าง 6.00 เมตร ยาว 78.00 เมตร หนา 0.15 เมตร ไหล่ทางกว้าง 0.50 เมตร มีพื้นที่ไม่น้อยกว่า 468.00 ตารางเมตร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6" type="#_x0000_t32" style="position:absolute;left:0;text-align:left;margin-left:10.45pt;margin-top:23.7pt;width:54.3pt;height:0;z-index:251632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โครงการซ่อมแซมถนนลูกรังเส้นโคกล่ามหมู่ที่ 4-เขตติดต่อหนองหว้า  หมู่ที่ 4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เพื่อจ่ายเป็นค่าใช้จ่ายในการดำเนินโครงการก่อสร้างซ่อมแซมถนนลูกรังเส้นโคกล่ามหมู่ที่ 4-เขตติดต่อหนองหว้าโคกล่ามหมู่ที่ 4-เขตติดต่อหนองหว้ากว้าง 5.00 เมตร ยาว 3</w:t>
            </w:r>
            <w:r w:rsidRPr="00FD50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508B">
              <w:rPr>
                <w:rFonts w:ascii="TH SarabunIT๙" w:hAnsi="TH SarabunIT๙" w:cs="TH SarabunIT๙"/>
                <w:sz w:val="32"/>
                <w:szCs w:val="32"/>
                <w:cs/>
              </w:rPr>
              <w:t>000  เมตรโดยลงลูกรัง/ปรับเกรดเกลี่ย-บดอัดผิวจราจรให้เรียบร้อย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7" type="#_x0000_t32" style="position:absolute;left:0;text-align:left;margin-left:10.45pt;margin-top:21.55pt;width:48.9pt;height:0;z-index:251633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0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โครงการก่อสร้างร่องระบายน้ำรูปตัว ยู(รางน้ำมีฝาปิด)บ้านนางคำภา ไชยสิทธิ-นายสมยศ  ไชยจักร หมู่ที่ 6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0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เพื่อจ่ายเป็นค่าใช้จ่ายในการดำเนินโครงการก่อสร้างร่องระบายน้ำรูปตัว ยู(รางน้ำมีฝาปิด)บ้านนางคำภา  ไชยสิทธิ-นายสมยศ  ไชยจักร  ยาว 150.00 เมตร ปากกว้าง 0.50 เมตร ลึก 0.30 เมตร ก้นกว้าง 0.30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8" type="#_x0000_t32" style="position:absolute;left:0;text-align:left;margin-left:11.1pt;margin-top:20.2pt;width:57.05pt;height:.7pt;z-index:251634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4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โครงการก่อสร้างถนนคอนกรีตเสริมเหล็กหน้าบ้านนายชาย พลเรือง-บ้านนายวีระศักดิ์ แทนสมบัติ  หมู่ที่ 8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40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เพื่อจ่ายเป็นค่าใช้จ่ายในการดำเนินโครงการก่อสร้างถนนคอนกรีตเสริมเหล็กหน้าบ้านนายชาย พลเรือง-บ้านนายวีระศักดิ์ แทนสมบัติ กว้าง 4.00 เมตร ยาว 137.5 เมตร หนา 0.15 เมตร ไหล่ทางกว้างข้างละ 0.20 เมตร มีพื้นที่ไม่น้อยกว่า 548.00 เซนติเมตร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4" type="#_x0000_t32" style="position:absolute;left:0;text-align:left;margin-left:15pt;margin-top:26.45pt;width:57.05pt;height:.7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4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โครงการก่อสร้างถนนคอนกรีตเสริมเหล็กหน้าบ้านนายชาย พลเรือง-บ้านนายวีระศักดิ์ แทนสมบัติ  หมู่ที่ 8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40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เพื่อจ่ายเป็นค่าใช้จ่ายในการดำเนินโครงการก่อสร้างถนนคอนกรีตเสริมเหล็กหน้าบ้านนายชาย พลเรือง-บ้านนายวีระศักดิ์ แทนสมบัติ กว้าง 4.00 เมตร ยาว 137.5 เมตร หนา 0.15 เมตร ไหล่ทางกว้างข้างละ 0.20 เมตร มีพื้นที่ไม่น้อยกว่า 548.00 เซนติเมตร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5" type="#_x0000_t32" style="position:absolute;left:0;text-align:left;margin-left:15pt;margin-top:26.45pt;width:57.05pt;height:.7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0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โครงการก่อสร้างถนนคอนกรีตเสริมเหล็กซอยนาง</w:t>
            </w:r>
            <w:proofErr w:type="spellStart"/>
            <w:r w:rsidRPr="009760FB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เสียน</w:t>
            </w:r>
            <w:proofErr w:type="spellEnd"/>
            <w:r w:rsidRPr="00976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ชินบาล หมู่ที่ 9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0F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เพื่อจ่ายเป็นค่าใช้จ่ายในการดำเนินโครงการก่อสร้างถนนคอนกรีตเสริมเหล็กซอยนาง</w:t>
            </w:r>
            <w:proofErr w:type="spellStart"/>
            <w:r w:rsidRPr="009760FB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เสียน</w:t>
            </w:r>
            <w:proofErr w:type="spellEnd"/>
            <w:r w:rsidRPr="00976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ชินบาล หมู่ที่ 9กว้าง 3.00 เมตร ยาว 57.00 เมตร หนา 0.15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32" style="position:absolute;left:0;text-align:left;margin-left:15pt;margin-top:26.45pt;width:57.05pt;height:.7pt;z-index:251635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โครงการก่อสร้างถนนคอนกรีตเสริมเหล็กเส้นหลังบ้านนายนิรันดร กองแสน หมู่ที่ 9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1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เพื่อจ่ายเป็นค่าใช้จ่ายในการดำเนินโครงการก่อสร้างถนนคอนกรีตเสริมเหล็กเส้นหลังนายนิรันดร กองแสน กว้าง 4.00 เมตร ยาว 37.00 เมตร หนา 0.15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0" type="#_x0000_t32" style="position:absolute;left:0;text-align:left;margin-left:6.15pt;margin-top:23.7pt;width:54.3pt;height:0;z-index:251636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2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โครงการซ่อมแซมถนนลูกรังเส้นลานอ้อย-หนองพุกตลอดทั้งสาย หมู่ที่ 9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2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เพื่อจ่ายเป็นค่าใช้จ่ายในการดำเนินโครงการซ่อมแซมถนนลูกรังเส้นลานอ้อย-หนองพุกตลอดทั้งสายกว้าง 5.00 เมตร ยาว 5</w:t>
            </w:r>
            <w:r w:rsidRPr="001962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962F7">
              <w:rPr>
                <w:rFonts w:ascii="TH SarabunIT๙" w:hAnsi="TH SarabunIT๙" w:cs="TH SarabunIT๙"/>
                <w:sz w:val="32"/>
                <w:szCs w:val="32"/>
                <w:cs/>
              </w:rPr>
              <w:t>000.00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1" type="#_x0000_t32" style="position:absolute;left:0;text-align:left;margin-left:15pt;margin-top:26.45pt;width:57.05pt;height:.7pt;z-index:251637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โครงการก่อสร้างร่างระบายน้ำแบบวางท่อหน้าบ้านนางฉวี วิเศษ</w:t>
            </w:r>
            <w:proofErr w:type="spellStart"/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10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เพื่อจ่ายเป็นค่าใช้จ่ายในการดำเนินโครงการก่อสร้างร่างระบายน้ำแบบวางท่อหน้าบ้านนางฉวี </w:t>
            </w:r>
            <w:proofErr w:type="spellStart"/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วิเศษศิ</w:t>
            </w:r>
            <w:proofErr w:type="spellEnd"/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ริขนาดท่อ </w:t>
            </w:r>
            <w:r w:rsidRPr="0047360C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Pr="0047360C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 ระยะทางยาว 120.00 เมตร พร้อมคอนกรีตหนา 0.15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2" type="#_x0000_t32" style="position:absolute;left:0;text-align:left;margin-left:11.6pt;margin-top:27.3pt;width:53.65pt;height:0;z-index:251649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0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โครงการก่อสร้างถนนคอนกรีตเสริมเหล็กจากหมู่ที่ 11-หมู่ที่ 4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0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เพื่อจ่ายเป็นค่าใช้จ่ายในการดำเนินโครงการก่อสร้างถนนคอนกรีตเสริมเหล็กจากหมู่ที่ 11-หมู่ที่ 4กว้าง 4.00 เมตร ยาว 64.00 เมตร หนา 0.15 เมตร ไหล่ทางกว้าง 0.50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6" type="#_x0000_t32" style="position:absolute;left:0;text-align:left;margin-left:6.15pt;margin-top:27.15pt;width:57.05pt;height:.7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โครงการก่อสร้างถนนคอนกรีตเสริมเหล็กจากบ้านนายเหรียญ-บ้านนายสาคร หมู่ที่ 11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จากบ้านนายเหรียญ-บ้านนายสาครกว้าง 5.00 เมตร ยาว 95.00 เมตร หนา 0.15 เมตรไหล่ทางกว้าง 0.50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7" type="#_x0000_t32" style="position:absolute;left:0;text-align:left;margin-left:4.95pt;margin-top:23.7pt;width:54.3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1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โครงการก่อสร้างถนนคอนกรีตเสริมเหล็กซอยนางมาลี ยวนหมื่น หมู่ที่ 13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1E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เพื่อจ่ายเป็นค่าใช้จ่ายในการดำเนินโครงการก่อสร้างถนนคอนกรีตเสริมเหล็กซอยนางมาลี ยวนหมื่นกว้าง 3.00 เมตร ยาว 60.00 เมตร หนา 0.15 เมตรไหล่ทางกว้าง 0.50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8" type="#_x0000_t32" style="position:absolute;left:0;text-align:left;margin-left:6.15pt;margin-top:27.15pt;width:57.05pt;height:.7pt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411"/>
        <w:gridCol w:w="2693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59F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โครงการก่อสร้างถนนคอนกรีตเสริมเหล็กบ้านนายนวล มิตรภาพ-บ้านนายหนูกลาย กล้าชัยภูมิ  หมู่ที่ 13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59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เพื่อจ่ายเป็นค่าใช้จ่ายในการดำเนินโครงการถนนคอนกรีตเสริมเหล็กบ้านนายนวล มิตรภาพ-บ้านนายหนูกลาย กล้าชัยภูมิ  หมู่ที่ 13กว้าง 3.00 เมตร ยาว 35.00 เมตรหนา0.15 เมตรไหล่ทางกว้าง 0.50 เมตร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9" type="#_x0000_t32" style="position:absolute;left:0;text-align:left;margin-left:6.15pt;margin-top:27.15pt;width:57.05pt;height:.7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1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15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โครงการก่อสร้างถนนคอนกรีตเสริมเหล็กซอยนาง</w:t>
            </w:r>
            <w:proofErr w:type="spellStart"/>
            <w:r w:rsidRPr="0046115B">
              <w:rPr>
                <w:rFonts w:ascii="TH SarabunIT๙" w:hAnsi="TH SarabunIT๙" w:cs="TH SarabunIT๙"/>
                <w:sz w:val="32"/>
                <w:szCs w:val="32"/>
                <w:cs/>
              </w:rPr>
              <w:t>เบ็ง</w:t>
            </w:r>
            <w:proofErr w:type="spellEnd"/>
            <w:r w:rsidRPr="004611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ดีโป-หน้าบ้านนางจริต คณะจันทร์ หมู่ที่ 13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00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เพื่อจ่ายเป็นค่าใช้จ่ายในการดำเนินโครงการก่อสร้างถนนคอนกรีตเสริมเหล็กซอยนาง</w:t>
            </w:r>
            <w:proofErr w:type="spellStart"/>
            <w:r w:rsidRPr="000E0022">
              <w:rPr>
                <w:rFonts w:ascii="TH SarabunIT๙" w:hAnsi="TH SarabunIT๙" w:cs="TH SarabunIT๙"/>
                <w:sz w:val="32"/>
                <w:szCs w:val="32"/>
                <w:cs/>
              </w:rPr>
              <w:t>เบ็ง</w:t>
            </w:r>
            <w:proofErr w:type="spellEnd"/>
            <w:r w:rsidRPr="000E00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ดีโป-หน้าบ้านนางจริต คณะจันทร์ กว้าง 5.00 เมตร ยาว 61.00 เมตร หนา 0.15 เมตรไหล่ทางกว้าง 0.50 เมตร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0" type="#_x0000_t32" style="position:absolute;left:0;text-align:left;margin-left:6.15pt;margin-top:27.15pt;width:57.05pt;height:.7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002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โครงการซ่อมแซมถนนลูกรังเส้นสามแยก-หมู่ที่ 12 หมู่ที่ 13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00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เพื่อจ่ายเป็นค่าใช้จ่ายในการดำเนินโครงการซ่อมแซมถนนลูกรังเส้นสามแยก-หมู่ที่ 12กว้าง 5.00 เมตร ยาว 1</w:t>
            </w:r>
            <w:r w:rsidRPr="000E002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E0022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โดยลงลูกรัง 410.00 ลูกบาศก์เมตร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6" type="#_x0000_t32" style="position:absolute;left:0;text-align:left;margin-left:8.9pt;margin-top:28.1pt;width:54.3pt;height:0;z-index:251653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3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โครงการก่อสร้างลานคอนกรีตเสริมเหล็กรอบตัวอาคารหอประชุม </w:t>
            </w:r>
            <w:proofErr w:type="spellStart"/>
            <w:r w:rsidRPr="00CE13A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E13A6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3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เพื่อจ่ายเป็นค่าใช้จ่ายในการดำเนินโครงการก่อสร้างลานคอนกรีตเสริมเหล็กรอบตัวอาคารหอประชุม </w:t>
            </w:r>
            <w:proofErr w:type="spellStart"/>
            <w:r w:rsidRPr="00CE13A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E13A6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.บุ่งแก้วรวมพื้นที่ 799.60 ตารางเมตร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1" type="#_x0000_t32" style="position:absolute;left:0;text-align:left;margin-left:6.15pt;margin-top:27.15pt;width:57.05pt;height:.7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51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ยุ</w:t>
      </w:r>
      <w:r w:rsidRPr="00985595">
        <w:rPr>
          <w:rFonts w:ascii="TH SarabunIT๙" w:hAnsi="TH SarabunIT๙" w:cs="TH SarabunIT๙"/>
          <w:sz w:val="32"/>
          <w:szCs w:val="32"/>
          <w:cs/>
        </w:rPr>
        <w:t>ทธศาสตร์การพัฒนาด้านโครงสร้างพื้นฐาน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  <w:cs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985595">
        <w:rPr>
          <w:rFonts w:ascii="TH SarabunIT๙" w:hAnsi="TH SarabunIT๙" w:cs="TH SarabunIT๙"/>
          <w:sz w:val="32"/>
          <w:szCs w:val="32"/>
        </w:rPr>
        <w:t xml:space="preserve"> </w:t>
      </w:r>
      <w:r w:rsidRPr="00985595">
        <w:rPr>
          <w:rFonts w:ascii="TH SarabunIT๙" w:hAnsi="TH SarabunIT๙" w:cs="TH SarabunIT๙"/>
          <w:sz w:val="32"/>
          <w:szCs w:val="32"/>
          <w:cs/>
        </w:rPr>
        <w:t>(เงินอุดหนุน)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0553BF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3B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โครงการขยายเขตไฟฟ้าแรงต่ำ</w:t>
            </w:r>
            <w:r w:rsidRPr="000553BF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จากหมู่ที่ 5-หมู่ที่ 3</w:t>
            </w:r>
          </w:p>
          <w:p w:rsidR="00047D93" w:rsidRPr="000553BF" w:rsidRDefault="00047D93" w:rsidP="00F63AE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5A4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เพื่อจ่ายเป็นค่าใช้จ่ายในการดำเนินโครงการขยายเขตไฟฟ้าแรงต่ำ</w:t>
            </w:r>
            <w:r w:rsidRPr="007F40A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ระยะทางประมาณ 500.00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32" style="position:absolute;left:0;text-align:left;margin-left:4.05pt;margin-top:28.1pt;width:54.3pt;height:0;z-index:251654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0A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โครงการพาดสายดับพร้อมติดตั้งโคมไฟสว่าง หมู่ที่ 5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0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เพื่อจ่ายเป็นค่าใช้จ่ายในการดำเนินโครงการพาดสายดับพร้อมติดตั้งโคมไฟสว่างยาวประมาณ 700.00 เมตร จำนวน 4 จุด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8" type="#_x0000_t32" style="position:absolute;left:0;text-align:left;margin-left:8.75pt;margin-top:27.85pt;width:57.05pt;height:.7pt;z-index:251655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C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โครงการขยายเขตไฟฟ้าแรงต่ำจากวัดป่าสันติสุข-เขตติดต่อ ต.ทมนางาม หมู่ที่ 7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CE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เพื่อจ่ายเป็นค่าใช้จ่ายในการดำเนินโครงการขยายเขตไฟฟ้าแรงต่ำจากวัดป่าสันติสุข-เขตติดต่อ ต.ทมนางาม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9" type="#_x0000_t32" style="position:absolute;left:0;text-align:left;margin-left:8.75pt;margin-top:27.85pt;width:57.05pt;height:.7pt;z-index:251656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52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โครงการพาดสายดับติดตั้งโคมไฟฟ้าสว่างจากหมู่บ้านไปวัดป่าสันติสุข หมู่ที่ 7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0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พาดสายดับติดตั้งโคมไฟฟ้าสว่างจากหมู่บ้านไปวัดป่าสันติสุขระยะทางประมาณ 800.00 เมตรจำนวน 5 จุด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2" type="#_x0000_t32" style="position:absolute;left:0;text-align:left;margin-left:4pt;margin-top:28.1pt;width:54.3pt;height:0;z-index:251638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9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โครงการขยายเขตไฟฟ้าแรงต่ำจากลานมันนางไข่ พลนามอินทร์ไปนานายทรงฤทธิ์ </w:t>
            </w:r>
            <w:proofErr w:type="spellStart"/>
            <w:r w:rsidRPr="0079195D">
              <w:rPr>
                <w:rFonts w:ascii="TH SarabunIT๙" w:hAnsi="TH SarabunIT๙" w:cs="TH SarabunIT๙"/>
                <w:sz w:val="32"/>
                <w:szCs w:val="32"/>
                <w:cs/>
              </w:rPr>
              <w:t>โยธะ</w:t>
            </w:r>
            <w:proofErr w:type="spellEnd"/>
            <w:r w:rsidRPr="0079195D">
              <w:rPr>
                <w:rFonts w:ascii="TH SarabunIT๙" w:hAnsi="TH SarabunIT๙" w:cs="TH SarabunIT๙"/>
                <w:sz w:val="32"/>
                <w:szCs w:val="32"/>
                <w:cs/>
              </w:rPr>
              <w:t>ชัย หมู่ที่ 7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95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เพื่อจ่ายเป็นค่าใช้จ่ายในการดำเนินโครงการขยายเขตไฟฟ้าแรงต่ำจากลานมันนางไข่ พลนามอินทร์ระยะทางประมาณ 300.00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3" type="#_x0000_t32" style="position:absolute;left:0;text-align:left;margin-left:10.1pt;margin-top:27.85pt;width:57.05pt;height:.7pt;z-index:251639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53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</w:tcPr>
          <w:p w:rsidR="00047D93" w:rsidRPr="0079195D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โครงการพาดสายดับติดตั้งโคมไฟฟ้าสว่างจากบ้านนายสุ</w:t>
            </w:r>
            <w:proofErr w:type="spellStart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ริทร์</w:t>
            </w:r>
            <w:proofErr w:type="spellEnd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วงราช-บ้านนายทา  </w:t>
            </w:r>
            <w:proofErr w:type="spellStart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โยธะ</w:t>
            </w:r>
            <w:proofErr w:type="spellEnd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ชัย หมู่ที่ 7</w:t>
            </w:r>
          </w:p>
        </w:tc>
        <w:tc>
          <w:tcPr>
            <w:tcW w:w="2693" w:type="dxa"/>
          </w:tcPr>
          <w:p w:rsidR="00047D93" w:rsidRPr="0079195D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เพื่อจ่ายเป็นค่าใช้จ่ายในการดำเนินโครงการพาดสายดับติดตั้งโคมไฟฟ้าสว่างจากบ้านนายสุ</w:t>
            </w:r>
            <w:proofErr w:type="spellStart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ริทร์</w:t>
            </w:r>
            <w:proofErr w:type="spellEnd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วงราช-บ้านนายทา  </w:t>
            </w:r>
            <w:proofErr w:type="spellStart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โยธะ</w:t>
            </w:r>
            <w:proofErr w:type="spellEnd"/>
            <w:r w:rsidRPr="00837F2F">
              <w:rPr>
                <w:rFonts w:ascii="TH SarabunIT๙" w:hAnsi="TH SarabunIT๙" w:cs="TH SarabunIT๙"/>
                <w:sz w:val="32"/>
                <w:szCs w:val="32"/>
                <w:cs/>
              </w:rPr>
              <w:t>ชัย ระยะทางประมาณ 300.00 เมตร</w:t>
            </w:r>
          </w:p>
        </w:tc>
        <w:tc>
          <w:tcPr>
            <w:tcW w:w="1276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0" type="#_x0000_t32" style="position:absolute;left:0;text-align:left;margin-left:10.1pt;margin-top:27.85pt;width:57.05pt;height:.7pt;z-index:251657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</w:tcPr>
          <w:p w:rsidR="00047D93" w:rsidRPr="00837F2F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05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โครงการขยายเขตไฟฟ้าแรงสูงพร้อมติดตั้งหม้อแปลงจากหมู่บ้าน-เขตติดต่อ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6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ต.ทมนางาม  หมู่ที่ </w:t>
            </w:r>
            <w:r w:rsidRPr="0002605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047D93" w:rsidRPr="00194186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418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ขยายเขตไฟฟ้าแรงสูงพร้อมติดตั้งหม้อแปลงจากหมู่บ้าน-เขตติดต่อ ต.ทมนางาม</w:t>
            </w:r>
          </w:p>
        </w:tc>
        <w:tc>
          <w:tcPr>
            <w:tcW w:w="1276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1" type="#_x0000_t32" style="position:absolute;left:0;text-align:left;margin-left:10.1pt;margin-top:27.85pt;width:57.05pt;height:.7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54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ยุทธศาสตร์การพัฒนาด้านการเมืองและการบริหาร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โครงการสนับสนุนส่งเสริมการมีส่วนร่วมในการพัฒนาชุมชนระดับหมู่บ้านหรือแผนชุมชน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5B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เพื่อจ่ายเป็นค่าใช้จ่ายในการดำเนินโครงการจัดเวทีประชาคมแผนพัฒนาท้องถิ่น แผนชุมชนระดับตำบล  ของ</w:t>
            </w:r>
            <w:proofErr w:type="spellStart"/>
            <w:r w:rsidRPr="00BA45B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A45B5">
              <w:rPr>
                <w:rFonts w:ascii="TH SarabunIT๙" w:hAnsi="TH SarabunIT๙" w:cs="TH SarabunIT๙"/>
                <w:sz w:val="32"/>
                <w:szCs w:val="32"/>
                <w:cs/>
              </w:rPr>
              <w:t>.บุ่งแก้ว โดยมีค่าใช้จ่ายประกอบด้วย เช่น ค่าวัสดุ อุปกรณ์ ค่าอาหาร เครื่องดื่ม ฯลฯ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โครงการขับเคลื่อนกิจกรรมสร้างพลเมืองดีวิถีประชาธิปไตย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เพื่อจ่ายเป็นค่าใช้จ่ายในการดำเนินโครงการขับเคลื่อนกิจกรรมสร้างพลเมืองดีวิถีประชาธิปไตย โดยมีค่าใช้จ่ายประกอบด้วย ค่าอุปกรณ์และเครื่องมือและค่าใช้จ่ายอาหาร อื่นๆ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ค่าใช้จ่ายในการเลือกตั้งและการรณรงค์ประชาสัมพันธ์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กรณีการเลือกตั้งทั่วไปของสมาชิกสภาท้องถิ่นหรือผู้บริหารท้องถิ่นครบวาระหรือแทนตำแหน่งที่ว่าง และรณรงค์ประชาสัมพันธ์ข้อมูลข่าวสารการเลือกตั้ง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ส.ส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ส.ว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เพื่อเป็นค่าใช้จ่ายในการเลือกตั้ง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โครงการการจัดฝึกอบรมสัมมนาเพื่อเพิ่มศักยภาพให้แก่บุคลากรของ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เพื่อเป็นค่าดำเนินการจัดการฝึกอบรมสัมมนา เพื่อเพิ่มประสิทธิภาพการปฏิบัติงานของบุคคลากรใน </w:t>
            </w: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400,000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32" style="position:absolute;left:0;text-align:left;margin-left:8.9pt;margin-top:22.6pt;width:57.05pt;height:1.35pt;z-index:251640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ยุทธศาสตร์การพัฒนาด้านการเมืองและการบริหา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นวทางการพัฒนาจัดให้มีและปรับปรุงอาคารสถานที่ทำการองค์การบริหารส่วนตำบลและจัดหาวัสดุครุภัณฑ์ต่างๆ สำหรับใช้ในสำนักงาน</w:t>
      </w: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แผนงานบริหารงานทั่วไป(สำนักงานปลัด)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ตู้เก็บเอกสาร </w:t>
            </w:r>
            <w:r w:rsidRPr="0025114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5114E">
              <w:rPr>
                <w:rFonts w:ascii="TH SarabunIT๙" w:hAnsi="TH SarabunIT๙" w:cs="TH SarabunIT๙"/>
                <w:sz w:val="32"/>
                <w:szCs w:val="32"/>
                <w:cs/>
              </w:rPr>
              <w:t>บาน</w:t>
            </w:r>
          </w:p>
        </w:tc>
        <w:tc>
          <w:tcPr>
            <w:tcW w:w="2693" w:type="dxa"/>
          </w:tcPr>
          <w:p w:rsidR="00047D93" w:rsidRPr="0025114E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เพื่อจ่ายเป็นค่าจัดซื้อตู้เก็บเอกสาร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7DB8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ตู้เก็บเอกสารบานทึบ</w:t>
            </w:r>
          </w:p>
        </w:tc>
        <w:tc>
          <w:tcPr>
            <w:tcW w:w="2693" w:type="dxa"/>
          </w:tcPr>
          <w:p w:rsidR="00047D93" w:rsidRPr="00237DB8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เพื่อจ่ายเป็นค่าจัดซื้อตู้เก็บเอกสารบานทึบ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237DB8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2B2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3" w:type="dxa"/>
          </w:tcPr>
          <w:p w:rsidR="00047D93" w:rsidRPr="00237DB8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เพื่อจ่ายเป็นค่าจัดซื้อคอมพิวเตอร์ตั้งโต๊ะ</w:t>
            </w:r>
          </w:p>
        </w:tc>
        <w:tc>
          <w:tcPr>
            <w:tcW w:w="1276" w:type="dxa"/>
          </w:tcPr>
          <w:p w:rsidR="00047D93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57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F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โครงการกั้นห้องครัวพร้อมติดตั้งเครื่องปรับอากาศ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F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เพื่อจ่ายเป็นค่าใช้จ่ายในการดำเนินโครงการกั้นห้องครัวพร้อมติดตั้งเครื่องปรับอากาศกว้าง 4.00 เมตร ยาว 8.00 เมตร สูง 3.00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left:0;text-align:left;margin-left:6.15pt;margin-top:27.15pt;width:57.05pt;height:.7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1F9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โครงการก่อสร้างโรงจอดรถบรรทุก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1F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เพื่อจ่ายเป็นค่าใช้จ่ายในการดำเนินโครงการก่อสร้างโรงจอดรถบรรทุกกว้าง 8.00 เมตร ยาว 14.00 เมตร สูง 6.30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2" type="#_x0000_t32" style="position:absolute;left:0;text-align:left;margin-left:8.9pt;margin-top:28.1pt;width:54.3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58</w:t>
      </w: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ยุทธศาสตร์การพัฒนาด้านการเมืองและการบริหา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นวทางการพัฒนาจัดให้มีและปรับปรุงอาคารสถานที่ทำการองค์การบริหารส่วนตำบลและจัดหาวัสดุครุภัณฑ์ต่างๆ สำหรับใช้ในสำนักงาน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พ.ศ.2563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พ.ศ.2564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3EC">
              <w:rPr>
                <w:rFonts w:ascii="TH SarabunIT๙" w:hAnsi="TH SarabunIT๙" w:cs="TH SarabunIT๙"/>
                <w:sz w:val="32"/>
                <w:szCs w:val="32"/>
                <w:cs/>
              </w:rPr>
              <w:t>ตู้ 2 บานเปิดมือจับบิด</w:t>
            </w:r>
          </w:p>
        </w:tc>
        <w:tc>
          <w:tcPr>
            <w:tcW w:w="2693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เพื่อจ่ายเป็นค่าจัดซื้อตู้ 2บานเปิดมือจับบิด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21,000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E02FCA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9" type="#_x0000_t32" style="position:absolute;left:0;text-align:left;margin-left:4pt;margin-top:28.1pt;width:54.3pt;height:0;z-index:251645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</w:t>
      </w:r>
      <w:r>
        <w:rPr>
          <w:rFonts w:ascii="TH SarabunIT๙" w:hAnsi="TH SarabunIT๙" w:cs="TH SarabunIT๙"/>
          <w:sz w:val="32"/>
          <w:szCs w:val="32"/>
          <w:cs/>
        </w:rPr>
        <w:t>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985595">
        <w:rPr>
          <w:rFonts w:ascii="TH SarabunIT๙" w:hAnsi="TH SarabunIT๙" w:cs="TH SarabunIT๙"/>
          <w:sz w:val="32"/>
          <w:szCs w:val="32"/>
          <w:cs/>
        </w:rPr>
        <w:t>แนวทางการพั</w:t>
      </w:r>
      <w:r>
        <w:rPr>
          <w:rFonts w:ascii="TH SarabunIT๙" w:hAnsi="TH SarabunIT๙" w:cs="TH SarabunIT๙"/>
          <w:sz w:val="32"/>
          <w:szCs w:val="32"/>
          <w:cs/>
        </w:rPr>
        <w:t>ฒนา</w:t>
      </w:r>
      <w:r>
        <w:rPr>
          <w:rFonts w:ascii="TH SarabunIT๙" w:hAnsi="TH SarabunIT๙" w:cs="TH SarabunIT๙" w:hint="cs"/>
          <w:sz w:val="32"/>
          <w:szCs w:val="32"/>
          <w:cs/>
        </w:rPr>
        <w:t>ขุดลอกแหล่งน้ำให้สามารถใช้ในการอุปโภคบริโภคและการเกษตรได้ตลอดปี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E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โครงการก่อสร้างฝายน้ำล้นคอนกรีตเสริมเหล็กที่นา นายสุริยะ  ศรีสุโคตร/ลำห้วยน้อย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693" w:type="dxa"/>
          </w:tcPr>
          <w:p w:rsidR="00047D93" w:rsidRPr="0025114E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E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เพื่อจ่ายเป็นค่าใช้จ่ายในการดำเนินโครงการก่อสร้างฝายน้ำล้นคอนกรีตเสริมเหล็กจากที่นานายสุริยะ  ศรีสุโคตร-ลำห้วยน้อยโดยมีการปั้นคันดิน กว้าง 4.00 เมตร ยาว 15.00เมตร สูง 2.00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โครงการก่อสร้างฝายน้ำล้น </w:t>
            </w:r>
            <w:proofErr w:type="spellStart"/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>.(ลำห้วยบุ่งแก้วตรงข้ามวัดสว่างบุ่งแก้ว) หมู่ที่ 13</w:t>
            </w:r>
          </w:p>
        </w:tc>
        <w:tc>
          <w:tcPr>
            <w:tcW w:w="2693" w:type="dxa"/>
          </w:tcPr>
          <w:p w:rsidR="00047D93" w:rsidRPr="00237DB8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เพื่อจ่ายเป็นค่าใช้จ่ายในการดำเนินโครงการก่อสร้างฝายน้ำล้น </w:t>
            </w:r>
            <w:proofErr w:type="spellStart"/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.(ลำห้วยบุ่งแก้วตรงข้ามวัดสว่างบุ่งแก้ว)คันฝายกว้าง </w:t>
            </w:r>
            <w:r w:rsidRPr="00D3229F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ระยะทางยาว </w:t>
            </w:r>
            <w:r w:rsidRPr="00D3229F">
              <w:rPr>
                <w:rFonts w:ascii="TH SarabunIT๙" w:hAnsi="TH SarabunIT๙" w:cs="TH SarabunIT๙"/>
                <w:sz w:val="32"/>
                <w:szCs w:val="32"/>
              </w:rPr>
              <w:t xml:space="preserve">15.00 </w:t>
            </w:r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สูง </w:t>
            </w:r>
            <w:r w:rsidRPr="00D3229F">
              <w:rPr>
                <w:rFonts w:ascii="TH SarabunIT๙" w:hAnsi="TH SarabunIT๙" w:cs="TH SarabunIT๙"/>
                <w:sz w:val="32"/>
                <w:szCs w:val="32"/>
              </w:rPr>
              <w:t xml:space="preserve">2.00 </w:t>
            </w:r>
            <w:r w:rsidRPr="00D3229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</w:t>
      </w:r>
      <w:r>
        <w:rPr>
          <w:rFonts w:ascii="TH SarabunIT๙" w:hAnsi="TH SarabunIT๙" w:cs="TH SarabunIT๙"/>
          <w:sz w:val="32"/>
          <w:szCs w:val="32"/>
          <w:cs/>
        </w:rPr>
        <w:t>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985595">
        <w:rPr>
          <w:rFonts w:ascii="TH SarabunIT๙" w:hAnsi="TH SarabunIT๙" w:cs="TH SarabunIT๙"/>
          <w:sz w:val="32"/>
          <w:szCs w:val="32"/>
          <w:cs/>
        </w:rPr>
        <w:t>แนวทางการพั</w:t>
      </w:r>
      <w:r>
        <w:rPr>
          <w:rFonts w:ascii="TH SarabunIT๙" w:hAnsi="TH SarabunIT๙" w:cs="TH SarabunIT๙"/>
          <w:sz w:val="32"/>
          <w:szCs w:val="32"/>
          <w:cs/>
        </w:rPr>
        <w:t>ฒนา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จัดหาแหล่งน้ำให้มีเพียงพอต่อความต้องการของประชาชน</w:t>
      </w:r>
    </w:p>
    <w:p w:rsidR="00047D93" w:rsidRPr="00985595" w:rsidRDefault="00047D93" w:rsidP="00047D93">
      <w:pPr>
        <w:rPr>
          <w:rFonts w:ascii="TH SarabunIT๙" w:hAnsi="TH SarabunIT๙" w:cs="TH SarabunIT๙"/>
          <w:sz w:val="32"/>
          <w:szCs w:val="32"/>
        </w:rPr>
      </w:pPr>
      <w:r w:rsidRPr="00985595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047D93" w:rsidRPr="00985595" w:rsidRDefault="00047D93" w:rsidP="00047D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01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โครงการเจาะบ่อบาดาล  หมู่ที่  5</w:t>
            </w:r>
          </w:p>
        </w:tc>
        <w:tc>
          <w:tcPr>
            <w:tcW w:w="2693" w:type="dxa"/>
          </w:tcPr>
          <w:p w:rsidR="00047D93" w:rsidRPr="00F55010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เพื่อจ่ายเป็นค่าใช้จ่ายในการดำเนินโครงการเจาะบ่อบาดาลขนาดท่อ 6 นิ้วพร้อมติดตั้ง</w:t>
            </w:r>
            <w:proofErr w:type="spellStart"/>
            <w:r w:rsidRPr="00F55010">
              <w:rPr>
                <w:rFonts w:ascii="TH SarabunIT๙" w:hAnsi="TH SarabunIT๙" w:cs="TH SarabunIT๙"/>
                <w:sz w:val="32"/>
                <w:szCs w:val="32"/>
                <w:cs/>
              </w:rPr>
              <w:t>ซัมเมอร์ส</w:t>
            </w:r>
            <w:proofErr w:type="spellEnd"/>
            <w:r w:rsidRPr="00F55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</w:t>
            </w:r>
            <w:r w:rsidRPr="00F55010">
              <w:rPr>
                <w:rFonts w:ascii="TH SarabunIT๙" w:hAnsi="TH SarabunIT๙" w:cs="TH SarabunIT๙"/>
                <w:sz w:val="32"/>
                <w:szCs w:val="32"/>
              </w:rPr>
              <w:t>pH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047D93" w:rsidRPr="000708B9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โครงการวางท่อส่งน้ำจากลำห้วยหิน-หนองไม้ไร่ หมู่ที่ </w:t>
            </w:r>
            <w:r w:rsidRPr="000708B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047D93" w:rsidRPr="00237DB8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เพื่อจ่ายเป็นค่าใช้จ่ายในการดำเนินโครงการวางท่อส่งน้ำจากลำห้วยหิน-หนองไม้ไร่ท่อส่งน้ำ </w:t>
            </w:r>
            <w:r w:rsidRPr="000708B9">
              <w:rPr>
                <w:rFonts w:ascii="TH SarabunIT๙" w:hAnsi="TH SarabunIT๙" w:cs="TH SarabunIT๙"/>
                <w:sz w:val="32"/>
                <w:szCs w:val="32"/>
              </w:rPr>
              <w:t xml:space="preserve">Ø 3 </w:t>
            </w:r>
            <w:r w:rsidRPr="000708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ยาว </w:t>
            </w:r>
            <w:r w:rsidRPr="000708B9"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 w:rsidRPr="000708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ปั้มน้ำ </w:t>
            </w:r>
            <w:r w:rsidRPr="000708B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proofErr w:type="spellStart"/>
            <w:r w:rsidRPr="000708B9">
              <w:rPr>
                <w:rFonts w:ascii="TH SarabunIT๙" w:hAnsi="TH SarabunIT๙" w:cs="TH SarabunIT๙"/>
                <w:sz w:val="32"/>
                <w:szCs w:val="32"/>
              </w:rPr>
              <w:t>ph</w:t>
            </w:r>
            <w:proofErr w:type="spellEnd"/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D93" w:rsidRPr="00985595" w:rsidTr="00F63AE9">
        <w:trPr>
          <w:trHeight w:val="286"/>
        </w:trPr>
        <w:tc>
          <w:tcPr>
            <w:tcW w:w="436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693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ที่เกิดขึ้นจากการทำโครงการ</w:t>
            </w:r>
          </w:p>
        </w:tc>
        <w:tc>
          <w:tcPr>
            <w:tcW w:w="1276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งานรับผิดชองหลัก</w:t>
            </w:r>
          </w:p>
        </w:tc>
        <w:tc>
          <w:tcPr>
            <w:tcW w:w="6804" w:type="dxa"/>
            <w:gridSpan w:val="12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7D93" w:rsidRPr="00985595" w:rsidTr="00F63AE9">
        <w:trPr>
          <w:trHeight w:val="285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tabs>
                <w:tab w:val="center" w:pos="43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D93" w:rsidRPr="00985595" w:rsidTr="00F63AE9">
        <w:trPr>
          <w:cantSplit/>
          <w:trHeight w:val="1134"/>
        </w:trPr>
        <w:tc>
          <w:tcPr>
            <w:tcW w:w="43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47D93" w:rsidRPr="00985595" w:rsidRDefault="00047D93" w:rsidP="00F63AE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DE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โครงการติดตั้งระบบประปาหมู่บ้านด้วยพลังงานแสงอาทิตย์ หมู่ที่ 8</w:t>
            </w:r>
          </w:p>
        </w:tc>
        <w:tc>
          <w:tcPr>
            <w:tcW w:w="2693" w:type="dxa"/>
          </w:tcPr>
          <w:p w:rsidR="00047D93" w:rsidRPr="00F55010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DE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เพื่อจ่ายเป็นค่าใช้จ่ายในการดำเนินโครงการติดตั้งระบบประปาหมู่บ้านด้วยพลังงานแสงอาทิตย์ปั้มน้ำ ขนาด 2.5 แรง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D93" w:rsidRPr="00985595" w:rsidTr="00F63AE9">
        <w:trPr>
          <w:trHeight w:val="491"/>
        </w:trPr>
        <w:tc>
          <w:tcPr>
            <w:tcW w:w="436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047D93" w:rsidRPr="000708B9" w:rsidRDefault="00047D93" w:rsidP="00F63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32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โครงการวางท่อส่งน้ำประปาภายในหมู่บ้าน หมู่ที่ </w:t>
            </w:r>
            <w:r w:rsidRPr="001D32C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047D93" w:rsidRPr="00237DB8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2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เพื่อจ่ายเป็นค่าใช้จ่ายในการดำเนินโครงการวางท่อส่งน้ำประปาภายในหมู่บ้านขนาดท่อ </w:t>
            </w:r>
            <w:proofErr w:type="spellStart"/>
            <w:r w:rsidRPr="001D32CB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proofErr w:type="spellEnd"/>
            <w:r w:rsidRPr="001D32CB">
              <w:rPr>
                <w:rFonts w:ascii="TH SarabunIT๙" w:hAnsi="TH SarabunIT๙" w:cs="TH SarabunIT๙"/>
                <w:sz w:val="32"/>
                <w:szCs w:val="32"/>
              </w:rPr>
              <w:t xml:space="preserve"> Ø </w:t>
            </w:r>
            <w:r w:rsidRPr="001D32CB">
              <w:rPr>
                <w:rFonts w:ascii="TH SarabunIT๙" w:hAnsi="TH SarabunIT๙" w:cs="TH SarabunIT๙"/>
                <w:sz w:val="32"/>
                <w:szCs w:val="32"/>
                <w:cs/>
              </w:rPr>
              <w:t>2 นิ้ว ยาว 600 เมตร</w:t>
            </w:r>
          </w:p>
        </w:tc>
        <w:tc>
          <w:tcPr>
            <w:tcW w:w="1276" w:type="dxa"/>
          </w:tcPr>
          <w:p w:rsidR="00047D93" w:rsidRPr="00985595" w:rsidRDefault="00047D93" w:rsidP="00F63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047D93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บุ่งแก้ว</w:t>
            </w:r>
          </w:p>
        </w:tc>
        <w:tc>
          <w:tcPr>
            <w:tcW w:w="1134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59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D93" w:rsidRPr="00985595" w:rsidRDefault="00047D93" w:rsidP="00F63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7D93" w:rsidRPr="00985595" w:rsidRDefault="00047D93" w:rsidP="00047D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C3BA3" w:rsidRDefault="00DC3BA3"/>
    <w:sectPr w:rsidR="00DC3BA3" w:rsidSect="00047D9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99"/>
    <w:multiLevelType w:val="multilevel"/>
    <w:tmpl w:val="D57EC9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36B82"/>
    <w:multiLevelType w:val="multilevel"/>
    <w:tmpl w:val="330A86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DD0E17"/>
    <w:multiLevelType w:val="hybridMultilevel"/>
    <w:tmpl w:val="9BF6D138"/>
    <w:lvl w:ilvl="0" w:tplc="18189DA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09901496"/>
    <w:multiLevelType w:val="multilevel"/>
    <w:tmpl w:val="36C6C6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0D5C29FD"/>
    <w:multiLevelType w:val="multilevel"/>
    <w:tmpl w:val="36C6C6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0E324146"/>
    <w:multiLevelType w:val="hybridMultilevel"/>
    <w:tmpl w:val="15BC5174"/>
    <w:lvl w:ilvl="0" w:tplc="88F6BC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354B72"/>
    <w:multiLevelType w:val="multilevel"/>
    <w:tmpl w:val="15441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D226038"/>
    <w:multiLevelType w:val="hybridMultilevel"/>
    <w:tmpl w:val="0548F300"/>
    <w:lvl w:ilvl="0" w:tplc="0E1244E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EB1C65"/>
    <w:multiLevelType w:val="multilevel"/>
    <w:tmpl w:val="E9DC4B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2DFC52A4"/>
    <w:multiLevelType w:val="hybridMultilevel"/>
    <w:tmpl w:val="E5F0CBAA"/>
    <w:lvl w:ilvl="0" w:tplc="CCD234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12C08"/>
    <w:multiLevelType w:val="hybridMultilevel"/>
    <w:tmpl w:val="9320B490"/>
    <w:lvl w:ilvl="0" w:tplc="AEC65A4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D2F05D1"/>
    <w:multiLevelType w:val="multilevel"/>
    <w:tmpl w:val="36C6C6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3DEF3F11"/>
    <w:multiLevelType w:val="multilevel"/>
    <w:tmpl w:val="7E06265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3BA08FC"/>
    <w:multiLevelType w:val="hybridMultilevel"/>
    <w:tmpl w:val="295E460C"/>
    <w:lvl w:ilvl="0" w:tplc="C52243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50818FA"/>
    <w:multiLevelType w:val="hybridMultilevel"/>
    <w:tmpl w:val="14D81F50"/>
    <w:lvl w:ilvl="0" w:tplc="B1F8242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47C751BF"/>
    <w:multiLevelType w:val="hybridMultilevel"/>
    <w:tmpl w:val="A9F49468"/>
    <w:lvl w:ilvl="0" w:tplc="EC4CE7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B302B6A"/>
    <w:multiLevelType w:val="multilevel"/>
    <w:tmpl w:val="89888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E3225DD"/>
    <w:multiLevelType w:val="hybridMultilevel"/>
    <w:tmpl w:val="8FAC22C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C5A08"/>
    <w:multiLevelType w:val="multilevel"/>
    <w:tmpl w:val="6062E3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6478A0"/>
    <w:multiLevelType w:val="hybridMultilevel"/>
    <w:tmpl w:val="F4EA3C48"/>
    <w:lvl w:ilvl="0" w:tplc="08224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FE948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5D60D0"/>
    <w:multiLevelType w:val="hybridMultilevel"/>
    <w:tmpl w:val="18A6E168"/>
    <w:lvl w:ilvl="0" w:tplc="6B7C0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60B00E00"/>
    <w:multiLevelType w:val="multilevel"/>
    <w:tmpl w:val="B4D8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10430E4"/>
    <w:multiLevelType w:val="multilevel"/>
    <w:tmpl w:val="B642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40307D9"/>
    <w:multiLevelType w:val="hybridMultilevel"/>
    <w:tmpl w:val="9244A9E4"/>
    <w:lvl w:ilvl="0" w:tplc="9AB0E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1C6620"/>
    <w:multiLevelType w:val="hybridMultilevel"/>
    <w:tmpl w:val="3D1EF5C6"/>
    <w:lvl w:ilvl="0" w:tplc="381CFA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FD87BD8"/>
    <w:multiLevelType w:val="multilevel"/>
    <w:tmpl w:val="AA864F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C43790F"/>
    <w:multiLevelType w:val="hybridMultilevel"/>
    <w:tmpl w:val="6ECE2C84"/>
    <w:lvl w:ilvl="0" w:tplc="3B28C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20"/>
  </w:num>
  <w:num w:numId="7">
    <w:abstractNumId w:val="24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19"/>
  </w:num>
  <w:num w:numId="13">
    <w:abstractNumId w:val="26"/>
  </w:num>
  <w:num w:numId="14">
    <w:abstractNumId w:val="23"/>
  </w:num>
  <w:num w:numId="15">
    <w:abstractNumId w:val="1"/>
  </w:num>
  <w:num w:numId="16">
    <w:abstractNumId w:val="18"/>
  </w:num>
  <w:num w:numId="17">
    <w:abstractNumId w:val="21"/>
  </w:num>
  <w:num w:numId="18">
    <w:abstractNumId w:val="6"/>
  </w:num>
  <w:num w:numId="19">
    <w:abstractNumId w:val="22"/>
  </w:num>
  <w:num w:numId="20">
    <w:abstractNumId w:val="16"/>
  </w:num>
  <w:num w:numId="21">
    <w:abstractNumId w:val="8"/>
  </w:num>
  <w:num w:numId="22">
    <w:abstractNumId w:val="17"/>
  </w:num>
  <w:num w:numId="23">
    <w:abstractNumId w:val="9"/>
  </w:num>
  <w:num w:numId="24">
    <w:abstractNumId w:val="4"/>
  </w:num>
  <w:num w:numId="25">
    <w:abstractNumId w:val="3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47D93"/>
    <w:rsid w:val="00047D93"/>
    <w:rsid w:val="001F502E"/>
    <w:rsid w:val="00DC3BA3"/>
    <w:rsid w:val="00E0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48"/>
        <o:r id="V:Rule2" type="connector" idref="#_x0000_s1064"/>
        <o:r id="V:Rule3" type="connector" idref="#_x0000_s1072"/>
        <o:r id="V:Rule4" type="connector" idref="#_x0000_s1062"/>
        <o:r id="V:Rule5" type="connector" idref="#_x0000_s1060"/>
        <o:r id="V:Rule6" type="connector" idref="#_x0000_s1061"/>
        <o:r id="V:Rule7" type="connector" idref="#_x0000_s1084"/>
        <o:r id="V:Rule8" type="connector" idref="#_x0000_s1050"/>
        <o:r id="V:Rule9" type="connector" idref="#_x0000_s1065"/>
        <o:r id="V:Rule10" type="connector" idref="#_x0000_s1082"/>
        <o:r id="V:Rule11" type="connector" idref="#_x0000_s1071"/>
        <o:r id="V:Rule12" type="connector" idref="#_x0000_s1073"/>
        <o:r id="V:Rule13" type="connector" idref="#_x0000_s1093"/>
        <o:r id="V:Rule14" type="connector" idref="#_x0000_s1092"/>
        <o:r id="V:Rule15" type="connector" idref="#_x0000_s1087"/>
        <o:r id="V:Rule16" type="connector" idref="#_x0000_s1041"/>
        <o:r id="V:Rule17" type="connector" idref="#_x0000_s1088"/>
        <o:r id="V:Rule18" type="connector" idref="#_x0000_s1079"/>
        <o:r id="V:Rule19" type="connector" idref="#_x0000_s1091"/>
        <o:r id="V:Rule20" type="connector" idref="#_x0000_s1039"/>
        <o:r id="V:Rule21" type="connector" idref="#_x0000_s1068"/>
        <o:r id="V:Rule22" type="connector" idref="#_x0000_s1045"/>
        <o:r id="V:Rule23" type="connector" idref="#_x0000_s1059"/>
        <o:r id="V:Rule24" type="connector" idref="#_x0000_s1078"/>
        <o:r id="V:Rule25" type="connector" idref="#_x0000_s1037"/>
        <o:r id="V:Rule26" type="connector" idref="#_x0000_s1090"/>
        <o:r id="V:Rule27" type="connector" idref="#_x0000_s1067"/>
        <o:r id="V:Rule28" type="connector" idref="#_x0000_s1069"/>
        <o:r id="V:Rule29" type="connector" idref="#_x0000_s1077"/>
        <o:r id="V:Rule30" type="connector" idref="#_x0000_s1038"/>
        <o:r id="V:Rule31" type="connector" idref="#_x0000_s1030"/>
        <o:r id="V:Rule32" type="connector" idref="#_x0000_s1057"/>
        <o:r id="V:Rule33" type="connector" idref="#_x0000_s1043"/>
        <o:r id="V:Rule34" type="connector" idref="#_x0000_s1086"/>
        <o:r id="V:Rule35" type="connector" idref="#_x0000_s1070"/>
        <o:r id="V:Rule36" type="connector" idref="#_x0000_s1075"/>
        <o:r id="V:Rule37" type="connector" idref="#_x0000_s1027"/>
        <o:r id="V:Rule38" type="connector" idref="#_x0000_s1032"/>
        <o:r id="V:Rule39" type="connector" idref="#_x0000_s1081"/>
        <o:r id="V:Rule40" type="connector" idref="#_x0000_s1026"/>
        <o:r id="V:Rule41" type="connector" idref="#_x0000_s1056"/>
        <o:r id="V:Rule42" type="connector" idref="#_x0000_s1033"/>
        <o:r id="V:Rule43" type="connector" idref="#_x0000_s1028"/>
        <o:r id="V:Rule44" type="connector" idref="#_x0000_s1063"/>
        <o:r id="V:Rule45" type="connector" idref="#_x0000_s1085"/>
        <o:r id="V:Rule46" type="connector" idref="#_x0000_s1066"/>
        <o:r id="V:Rule47" type="connector" idref="#_x0000_s1074"/>
        <o:r id="V:Rule48" type="connector" idref="#_x0000_s1034"/>
        <o:r id="V:Rule49" type="connector" idref="#_x0000_s1080"/>
        <o:r id="V:Rule50" type="connector" idref="#_x0000_s1053"/>
        <o:r id="V:Rule51" type="connector" idref="#_x0000_s1046"/>
        <o:r id="V:Rule52" type="connector" idref="#_x0000_s1035"/>
        <o:r id="V:Rule53" type="connector" idref="#_x0000_s1029"/>
        <o:r id="V:Rule54" type="connector" idref="#_x0000_s1031"/>
        <o:r id="V:Rule55" type="connector" idref="#_x0000_s1040"/>
        <o:r id="V:Rule56" type="connector" idref="#_x0000_s1051"/>
        <o:r id="V:Rule57" type="connector" idref="#_x0000_s1095"/>
        <o:r id="V:Rule58" type="connector" idref="#_x0000_s1089"/>
        <o:r id="V:Rule59" type="connector" idref="#_x0000_s1058"/>
        <o:r id="V:Rule60" type="connector" idref="#_x0000_s1052"/>
        <o:r id="V:Rule61" type="connector" idref="#_x0000_s1042"/>
        <o:r id="V:Rule62" type="connector" idref="#_x0000_s1054"/>
        <o:r id="V:Rule63" type="connector" idref="#_x0000_s1036"/>
        <o:r id="V:Rule64" type="connector" idref="#_x0000_s1083"/>
        <o:r id="V:Rule65" type="connector" idref="#_x0000_s1055"/>
        <o:r id="V:Rule66" type="connector" idref="#_x0000_s1076"/>
        <o:r id="V:Rule67" type="connector" idref="#_x0000_s1047"/>
        <o:r id="V:Rule68" type="connector" idref="#_x0000_s1049"/>
        <o:r id="V:Rule69" type="connector" idref="#_x0000_s1044"/>
        <o:r id="V:Rule70" type="connector" idref="#_x0000_s10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47D93"/>
    <w:pPr>
      <w:keepNext/>
      <w:spacing w:before="24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47D9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7D93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47D93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caption"/>
    <w:basedOn w:val="a"/>
    <w:next w:val="a"/>
    <w:qFormat/>
    <w:rsid w:val="00047D93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047D93"/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47D93"/>
    <w:rPr>
      <w:rFonts w:ascii="Cordia New" w:eastAsia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047D9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47D9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7D93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047D93"/>
    <w:rPr>
      <w:color w:val="0000FF" w:themeColor="hyperlink"/>
      <w:u w:val="single"/>
    </w:rPr>
  </w:style>
  <w:style w:type="character" w:customStyle="1" w:styleId="aa">
    <w:name w:val="หัวกระดาษ อักขระ"/>
    <w:basedOn w:val="a0"/>
    <w:link w:val="ab"/>
    <w:uiPriority w:val="99"/>
    <w:semiHidden/>
    <w:rsid w:val="00047D93"/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a"/>
    <w:uiPriority w:val="99"/>
    <w:semiHidden/>
    <w:unhideWhenUsed/>
    <w:rsid w:val="00047D93"/>
    <w:pPr>
      <w:tabs>
        <w:tab w:val="center" w:pos="4513"/>
        <w:tab w:val="right" w:pos="9026"/>
      </w:tabs>
    </w:pPr>
  </w:style>
  <w:style w:type="character" w:customStyle="1" w:styleId="11">
    <w:name w:val="หัวกระดาษ อักขระ1"/>
    <w:basedOn w:val="a0"/>
    <w:uiPriority w:val="99"/>
    <w:semiHidden/>
    <w:rsid w:val="00047D93"/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d"/>
    <w:uiPriority w:val="99"/>
    <w:semiHidden/>
    <w:rsid w:val="00047D9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c"/>
    <w:uiPriority w:val="99"/>
    <w:semiHidden/>
    <w:unhideWhenUsed/>
    <w:rsid w:val="00047D93"/>
    <w:pPr>
      <w:tabs>
        <w:tab w:val="center" w:pos="4513"/>
        <w:tab w:val="right" w:pos="9026"/>
      </w:tabs>
    </w:pPr>
  </w:style>
  <w:style w:type="character" w:customStyle="1" w:styleId="12">
    <w:name w:val="ท้ายกระดาษ อักขระ1"/>
    <w:basedOn w:val="a0"/>
    <w:uiPriority w:val="99"/>
    <w:semiHidden/>
    <w:rsid w:val="00047D93"/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uiPriority w:val="59"/>
    <w:rsid w:val="00047D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7224</Words>
  <Characters>41180</Characters>
  <Application>Microsoft Office Word</Application>
  <DocSecurity>0</DocSecurity>
  <Lines>343</Lines>
  <Paragraphs>96</Paragraphs>
  <ScaleCrop>false</ScaleCrop>
  <Company>Microsoft Corporation</Company>
  <LinksUpToDate>false</LinksUpToDate>
  <CharactersWithSpaces>48308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ASUS</cp:lastModifiedBy>
  <cp:revision>4</cp:revision>
  <dcterms:created xsi:type="dcterms:W3CDTF">2022-03-23T06:45:00Z</dcterms:created>
  <dcterms:modified xsi:type="dcterms:W3CDTF">2022-04-18T07:55:00Z</dcterms:modified>
</cp:coreProperties>
</file>